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5" w:rsidRPr="001757CD" w:rsidRDefault="007415C5" w:rsidP="002A0F1C">
      <w:pPr>
        <w:autoSpaceDE w:val="0"/>
        <w:autoSpaceDN w:val="0"/>
        <w:adjustRightInd w:val="0"/>
        <w:spacing w:after="120" w:line="240" w:lineRule="auto"/>
        <w:rPr>
          <w:rFonts w:cs="MyriadPro-Regular"/>
          <w:b/>
          <w:sz w:val="24"/>
          <w:szCs w:val="24"/>
        </w:rPr>
      </w:pPr>
      <w:r w:rsidRPr="001757CD">
        <w:rPr>
          <w:rFonts w:cs="MyriadPro-Regular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6677025</wp:posOffset>
            </wp:positionH>
            <wp:positionV relativeFrom="paragraph">
              <wp:posOffset>92075</wp:posOffset>
            </wp:positionV>
            <wp:extent cx="923925" cy="400050"/>
            <wp:effectExtent l="19050" t="0" r="9525" b="0"/>
            <wp:wrapNone/>
            <wp:docPr id="5" name="Image 28" descr="http://learn.trail-project.org/pluginfile.php/14/mod_forum/post/1/trail-transparen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earn.trail-project.org/pluginfile.php/14/mod_forum/post/1/trail-transparent-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57CD">
        <w:rPr>
          <w:rFonts w:cs="MyriadPro-Regular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6599583</wp:posOffset>
            </wp:positionH>
            <wp:positionV relativeFrom="paragraph">
              <wp:posOffset>-39453</wp:posOffset>
            </wp:positionV>
            <wp:extent cx="2600325" cy="1117490"/>
            <wp:effectExtent l="76200" t="19050" r="66675" b="80010"/>
            <wp:wrapNone/>
            <wp:docPr id="3" name="Image 28" descr="http://learn.trail-project.org/pluginfile.php/14/mod_forum/post/1/trail-transparen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earn.trail-project.org/pluginfile.php/14/mod_forum/post/1/trail-transparent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20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schemeClr val="bg2">
                          <a:lumMod val="7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Pr="001757CD">
        <w:rPr>
          <w:rFonts w:cs="MyriadPro-Regular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6486525</wp:posOffset>
            </wp:positionH>
            <wp:positionV relativeFrom="paragraph">
              <wp:posOffset>-193675</wp:posOffset>
            </wp:positionV>
            <wp:extent cx="2600325" cy="1120140"/>
            <wp:effectExtent l="76200" t="19050" r="66675" b="80292"/>
            <wp:wrapNone/>
            <wp:docPr id="4" name="Image 28" descr="http://learn.trail-project.org/pluginfile.php/14/mod_forum/post/1/trail-transparen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earn.trail-project.org/pluginfile.php/14/mod_forum/post/1/trail-transparent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214" cy="11198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schemeClr val="bg2">
                          <a:lumMod val="7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Pr="001757CD">
        <w:rPr>
          <w:rFonts w:cs="MyriadPro-Regular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6791325</wp:posOffset>
            </wp:positionH>
            <wp:positionV relativeFrom="paragraph">
              <wp:posOffset>457200</wp:posOffset>
            </wp:positionV>
            <wp:extent cx="2600325" cy="1120140"/>
            <wp:effectExtent l="76200" t="19050" r="66675" b="80010"/>
            <wp:wrapNone/>
            <wp:docPr id="1" name="Image 28" descr="http://learn.trail-project.org/pluginfile.php/14/mod_forum/post/1/trail-transparen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earn.trail-project.org/pluginfile.php/14/mod_forum/post/1/trail-transparent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20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schemeClr val="bg2">
                          <a:lumMod val="7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Pr="001757CD">
        <w:rPr>
          <w:rFonts w:cs="MyriadPro-Regular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6638925</wp:posOffset>
            </wp:positionH>
            <wp:positionV relativeFrom="paragraph">
              <wp:posOffset>304800</wp:posOffset>
            </wp:positionV>
            <wp:extent cx="2600325" cy="1120140"/>
            <wp:effectExtent l="76200" t="19050" r="66675" b="80292"/>
            <wp:wrapNone/>
            <wp:docPr id="2" name="Image 28" descr="http://learn.trail-project.org/pluginfile.php/14/mod_forum/post/1/trail-transparen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earn.trail-project.org/pluginfile.php/14/mod_forum/post/1/trail-transparent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214" cy="11198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schemeClr val="bg2">
                          <a:lumMod val="7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:rsidR="004216DB" w:rsidRDefault="004216DB" w:rsidP="002A0F1C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78720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39370</wp:posOffset>
            </wp:positionV>
            <wp:extent cx="416560" cy="419100"/>
            <wp:effectExtent l="19050" t="0" r="2540" b="0"/>
            <wp:wrapTight wrapText="bothSides">
              <wp:wrapPolygon edited="0">
                <wp:start x="-988" y="0"/>
                <wp:lineTo x="-988" y="20618"/>
                <wp:lineTo x="21732" y="20618"/>
                <wp:lineTo x="21732" y="0"/>
                <wp:lineTo x="-988" y="0"/>
              </wp:wrapPolygon>
            </wp:wrapTight>
            <wp:docPr id="8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1910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6DB" w:rsidRDefault="004216DB" w:rsidP="002A0F1C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</w:p>
    <w:p w:rsidR="004216DB" w:rsidRDefault="004216DB" w:rsidP="004216DB">
      <w:pPr>
        <w:autoSpaceDE w:val="0"/>
        <w:autoSpaceDN w:val="0"/>
        <w:adjustRightInd w:val="0"/>
        <w:spacing w:after="120" w:line="240" w:lineRule="auto"/>
        <w:jc w:val="right"/>
        <w:rPr>
          <w:sz w:val="24"/>
          <w:szCs w:val="24"/>
        </w:rPr>
      </w:pPr>
      <w:r>
        <w:rPr>
          <w:rFonts w:cs="MyriadPro-Regular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75pt;margin-top:4.2pt;width:213.5pt;height:198pt;z-index:251676672;mso-wrap-distance-left:9.05pt;mso-wrap-distance-right:9.05pt" stroked="f">
            <v:fill opacity="0" color2="black"/>
            <v:textbox inset="0,0,0,0">
              <w:txbxContent>
                <w:p w:rsidR="004216DB" w:rsidRDefault="004216DB" w:rsidP="004216D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ΕΛΛΗΝΙΚΗ ΔΗΜΟΚΡΑΤΙΑ</w:t>
                  </w:r>
                </w:p>
                <w:p w:rsidR="004216DB" w:rsidRDefault="004216DB" w:rsidP="004216D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ΥΠΟΥΡΓΕΙΟ ΠΑΙΔΕΙΑΣ, ΕΡΕΥΝΑΣ ΚΑΙ ΘΡΗΣΚΕΥΜΑΤΩΝ</w:t>
                  </w:r>
                </w:p>
                <w:p w:rsidR="004216DB" w:rsidRDefault="004216DB" w:rsidP="004216D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4216DB" w:rsidRDefault="004216DB" w:rsidP="004216D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ΠΕΡΙΦΕΡΕΙΑΚΗ Δ/ΝΣΗ ΠΡΩΤΟΒΑΘΜΙΑΣ &amp; ΔΕΥΤΕΡΟΒΑΘΜΙΑΣ ΕΚΠΑΙΔΕΥΣΗΣ ΘΕΣΣΑΛΙΑΣ</w:t>
                  </w:r>
                </w:p>
                <w:p w:rsidR="004216DB" w:rsidRDefault="004216DB" w:rsidP="004216DB">
                  <w:pPr>
                    <w:tabs>
                      <w:tab w:val="left" w:pos="1260"/>
                    </w:tabs>
                    <w:spacing w:after="0" w:line="240" w:lineRule="auto"/>
                    <w:ind w:right="-355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4216DB" w:rsidRDefault="004216DB" w:rsidP="004216DB">
                  <w:pPr>
                    <w:tabs>
                      <w:tab w:val="left" w:pos="1260"/>
                    </w:tabs>
                    <w:spacing w:after="0" w:line="240" w:lineRule="auto"/>
                    <w:ind w:right="-355"/>
                    <w:jc w:val="both"/>
                    <w:rPr>
                      <w:rFonts w:ascii="Calibri" w:eastAsia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Cs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Ταχ. Δ/νση:          Μανδηλαρά 23</w:t>
                  </w:r>
                </w:p>
                <w:p w:rsidR="004216DB" w:rsidRDefault="004216DB" w:rsidP="004216DB">
                  <w:pPr>
                    <w:tabs>
                      <w:tab w:val="left" w:pos="1260"/>
                    </w:tabs>
                    <w:spacing w:after="0" w:line="240" w:lineRule="auto"/>
                    <w:ind w:left="-108" w:right="-355"/>
                    <w:jc w:val="both"/>
                    <w:rPr>
                      <w:rFonts w:ascii="Calibri" w:eastAsia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Cs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Τ.Κ. - Πόλη:          412 22  Λάρισα</w:t>
                  </w:r>
                </w:p>
                <w:p w:rsidR="004216DB" w:rsidRDefault="004216DB" w:rsidP="004216DB">
                  <w:pPr>
                    <w:tabs>
                      <w:tab w:val="left" w:pos="1260"/>
                    </w:tabs>
                    <w:spacing w:after="0" w:line="240" w:lineRule="auto"/>
                    <w:ind w:left="-108" w:right="-355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Cs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Πληροφορίες:     Ξεσφιγκούλη Δήμητρα</w:t>
                  </w:r>
                </w:p>
                <w:p w:rsidR="004216DB" w:rsidRPr="00DE48C7" w:rsidRDefault="004216DB" w:rsidP="004216DB">
                  <w:pPr>
                    <w:tabs>
                      <w:tab w:val="left" w:pos="1260"/>
                    </w:tabs>
                    <w:spacing w:after="0" w:line="240" w:lineRule="auto"/>
                    <w:ind w:left="-108" w:right="-355"/>
                    <w:jc w:val="both"/>
                    <w:rPr>
                      <w:rFonts w:ascii="Calibri" w:eastAsia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ab/>
                    <w:t xml:space="preserve">         Τσελά Βασιλική</w:t>
                  </w:r>
                </w:p>
                <w:p w:rsidR="004216DB" w:rsidRPr="000C6814" w:rsidRDefault="004216DB" w:rsidP="004216DB">
                  <w:pPr>
                    <w:tabs>
                      <w:tab w:val="left" w:pos="1260"/>
                    </w:tabs>
                    <w:spacing w:after="0" w:line="240" w:lineRule="auto"/>
                    <w:ind w:left="-108" w:right="-357"/>
                    <w:jc w:val="both"/>
                    <w:rPr>
                      <w:rFonts w:ascii="Calibri" w:eastAsia="Calibri" w:hAnsi="Calibri" w:cs="Calibri"/>
                      <w:bCs/>
                      <w:sz w:val="20"/>
                      <w:szCs w:val="20"/>
                    </w:rPr>
                  </w:pPr>
                  <w:r w:rsidRPr="00DE48C7">
                    <w:rPr>
                      <w:rFonts w:ascii="Calibri" w:eastAsia="Calibri" w:hAnsi="Calibri" w:cs="Calibri"/>
                      <w:bCs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Τηλέφωνο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val="de-DE"/>
                    </w:rPr>
                    <w:t>:          2410-5392</w:t>
                  </w:r>
                  <w:r w:rsidRPr="000C6814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14</w:t>
                  </w:r>
                </w:p>
                <w:p w:rsidR="004216DB" w:rsidRDefault="004216DB" w:rsidP="004216DB">
                  <w:pPr>
                    <w:tabs>
                      <w:tab w:val="left" w:pos="1260"/>
                    </w:tabs>
                    <w:spacing w:after="0" w:line="240" w:lineRule="auto"/>
                    <w:ind w:left="-108" w:right="-357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0C6814">
                    <w:rPr>
                      <w:rFonts w:ascii="Calibri" w:eastAsia="Calibri" w:hAnsi="Calibri" w:cs="Calibri"/>
                      <w:bCs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val="de-DE"/>
                    </w:rPr>
                    <w:t>Fax: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val="de-DE"/>
                    </w:rPr>
                    <w:tab/>
                  </w:r>
                  <w:r w:rsidRPr="000C6814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val="de-DE"/>
                    </w:rPr>
                    <w:t>2410-539219</w:t>
                  </w:r>
                </w:p>
                <w:p w:rsidR="004216DB" w:rsidRDefault="004216DB" w:rsidP="004216DB">
                  <w:pPr>
                    <w:tabs>
                      <w:tab w:val="left" w:pos="1260"/>
                    </w:tabs>
                    <w:spacing w:after="0" w:line="240" w:lineRule="auto"/>
                    <w:ind w:left="-108" w:right="-357"/>
                    <w:jc w:val="both"/>
                    <w:rPr>
                      <w:rFonts w:ascii="Calibri" w:eastAsia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      Ιστοσελίδα:         </w:t>
                  </w:r>
                  <w:hyperlink r:id="rId10" w:history="1">
                    <w:r w:rsidRPr="004575E2">
                      <w:rPr>
                        <w:rStyle w:val="-"/>
                        <w:rFonts w:ascii="Calibri" w:hAnsi="Calibri" w:cs="Calibri"/>
                        <w:bCs/>
                        <w:sz w:val="20"/>
                        <w:szCs w:val="20"/>
                        <w:lang w:val="en-US"/>
                      </w:rPr>
                      <w:t>http</w:t>
                    </w:r>
                    <w:r w:rsidRPr="004575E2">
                      <w:rPr>
                        <w:rStyle w:val="-"/>
                        <w:rFonts w:ascii="Calibri" w:hAnsi="Calibri" w:cs="Calibri"/>
                        <w:bCs/>
                        <w:sz w:val="20"/>
                        <w:szCs w:val="20"/>
                      </w:rPr>
                      <w:t>://</w:t>
                    </w:r>
                    <w:r w:rsidRPr="004575E2">
                      <w:rPr>
                        <w:rStyle w:val="-"/>
                        <w:rFonts w:ascii="Calibri" w:hAnsi="Calibri" w:cs="Calibri"/>
                        <w:bCs/>
                        <w:sz w:val="20"/>
                        <w:szCs w:val="20"/>
                        <w:lang w:val="en-US"/>
                      </w:rPr>
                      <w:t>pde</w:t>
                    </w:r>
                    <w:r w:rsidRPr="004575E2">
                      <w:rPr>
                        <w:rStyle w:val="-"/>
                        <w:rFonts w:ascii="Calibri" w:hAnsi="Calibri" w:cs="Calibri"/>
                        <w:bCs/>
                        <w:sz w:val="20"/>
                        <w:szCs w:val="20"/>
                      </w:rPr>
                      <w:t>.</w:t>
                    </w:r>
                    <w:r w:rsidRPr="004575E2">
                      <w:rPr>
                        <w:rStyle w:val="-"/>
                        <w:rFonts w:ascii="Calibri" w:hAnsi="Calibri" w:cs="Calibri"/>
                        <w:bCs/>
                        <w:sz w:val="20"/>
                        <w:szCs w:val="20"/>
                        <w:lang w:val="en-US"/>
                      </w:rPr>
                      <w:t>thess</w:t>
                    </w:r>
                    <w:r w:rsidRPr="004575E2">
                      <w:rPr>
                        <w:rStyle w:val="-"/>
                        <w:rFonts w:ascii="Calibri" w:hAnsi="Calibri" w:cs="Calibri"/>
                        <w:bCs/>
                        <w:sz w:val="20"/>
                        <w:szCs w:val="20"/>
                      </w:rPr>
                      <w:t>.</w:t>
                    </w:r>
                    <w:r w:rsidRPr="004575E2">
                      <w:rPr>
                        <w:rStyle w:val="-"/>
                        <w:rFonts w:ascii="Calibri" w:hAnsi="Calibri" w:cs="Calibri"/>
                        <w:bCs/>
                        <w:sz w:val="20"/>
                        <w:szCs w:val="20"/>
                        <w:lang w:val="en-US"/>
                      </w:rPr>
                      <w:t>sch</w:t>
                    </w:r>
                    <w:r w:rsidRPr="004575E2">
                      <w:rPr>
                        <w:rStyle w:val="-"/>
                        <w:rFonts w:ascii="Calibri" w:hAnsi="Calibri" w:cs="Calibri"/>
                        <w:bCs/>
                        <w:sz w:val="20"/>
                        <w:szCs w:val="20"/>
                      </w:rPr>
                      <w:t>.</w:t>
                    </w:r>
                    <w:proofErr w:type="spellStart"/>
                    <w:r w:rsidRPr="004575E2">
                      <w:rPr>
                        <w:rStyle w:val="-"/>
                        <w:rFonts w:ascii="Calibri" w:hAnsi="Calibri" w:cs="Calibri"/>
                        <w:bCs/>
                        <w:sz w:val="20"/>
                        <w:szCs w:val="20"/>
                        <w:lang w:val="en-US"/>
                      </w:rPr>
                      <w:t>gr</w:t>
                    </w:r>
                    <w:proofErr w:type="spellEnd"/>
                  </w:hyperlink>
                  <w:r w:rsidRPr="000C6814">
                    <w:rPr>
                      <w:rFonts w:ascii="Calibri" w:eastAsia="Calibri" w:hAnsi="Calibri" w:cs="Calibri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216DB" w:rsidRDefault="004216DB" w:rsidP="004216DB">
                  <w:pPr>
                    <w:tabs>
                      <w:tab w:val="left" w:pos="1260"/>
                    </w:tabs>
                    <w:spacing w:after="0" w:line="240" w:lineRule="auto"/>
                    <w:ind w:left="-108" w:right="-357"/>
                    <w:jc w:val="both"/>
                    <w:rPr>
                      <w:lang w:val="de-DE"/>
                    </w:rPr>
                  </w:pPr>
                  <w:r w:rsidRPr="000C6814">
                    <w:rPr>
                      <w:rFonts w:ascii="Calibri" w:eastAsia="Calibri" w:hAnsi="Calibri" w:cs="Calibri"/>
                      <w:bCs/>
                      <w:sz w:val="20"/>
                      <w:szCs w:val="20"/>
                      <w:lang w:val="en-US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val="de-DE"/>
                    </w:rPr>
                    <w:t>e-</w:t>
                  </w:r>
                  <w:proofErr w:type="spellStart"/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val="de-DE"/>
                    </w:rPr>
                    <w:t>: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val="de-DE"/>
                    </w:rPr>
                    <w:tab/>
                  </w:r>
                  <w:r w:rsidRPr="000C6814">
                    <w:rPr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 xml:space="preserve">         </w:t>
                  </w:r>
                  <w:hyperlink r:id="rId11" w:history="1">
                    <w:r>
                      <w:rPr>
                        <w:rStyle w:val="-"/>
                        <w:rFonts w:ascii="Calibri" w:hAnsi="Calibri" w:cs="Arial"/>
                        <w:sz w:val="20"/>
                        <w:szCs w:val="20"/>
                        <w:lang w:val="de-DE"/>
                      </w:rPr>
                      <w:t>euprojects@thess.pde.sch.gr</w:t>
                    </w:r>
                  </w:hyperlink>
                </w:p>
              </w:txbxContent>
            </v:textbox>
          </v:shape>
        </w:pict>
      </w:r>
    </w:p>
    <w:p w:rsidR="006C5F83" w:rsidRPr="001757CD" w:rsidRDefault="004216DB" w:rsidP="004216DB">
      <w:pPr>
        <w:autoSpaceDE w:val="0"/>
        <w:autoSpaceDN w:val="0"/>
        <w:adjustRightInd w:val="0"/>
        <w:spacing w:after="120" w:line="240" w:lineRule="auto"/>
        <w:jc w:val="right"/>
        <w:rPr>
          <w:rFonts w:cs="MyriadPro-Regular"/>
          <w:b/>
          <w:sz w:val="24"/>
          <w:szCs w:val="24"/>
        </w:rPr>
      </w:pPr>
      <w:r w:rsidRPr="000C6814">
        <w:rPr>
          <w:sz w:val="24"/>
          <w:szCs w:val="24"/>
        </w:rPr>
        <w:t>Ημερομηνία</w:t>
      </w:r>
      <w:r>
        <w:rPr>
          <w:sz w:val="24"/>
          <w:szCs w:val="24"/>
        </w:rPr>
        <w:t>: 21-07-2016</w:t>
      </w:r>
    </w:p>
    <w:p w:rsidR="004216DB" w:rsidRDefault="004216DB" w:rsidP="002A0F1C">
      <w:pPr>
        <w:autoSpaceDE w:val="0"/>
        <w:autoSpaceDN w:val="0"/>
        <w:adjustRightInd w:val="0"/>
        <w:spacing w:after="120" w:line="240" w:lineRule="auto"/>
        <w:jc w:val="center"/>
        <w:rPr>
          <w:rFonts w:cs="MyriadPro-Regular"/>
          <w:b/>
          <w:sz w:val="28"/>
          <w:szCs w:val="28"/>
        </w:rPr>
      </w:pPr>
    </w:p>
    <w:p w:rsidR="004216DB" w:rsidRDefault="004216DB" w:rsidP="002A0F1C">
      <w:pPr>
        <w:autoSpaceDE w:val="0"/>
        <w:autoSpaceDN w:val="0"/>
        <w:adjustRightInd w:val="0"/>
        <w:spacing w:after="120" w:line="240" w:lineRule="auto"/>
        <w:jc w:val="center"/>
        <w:rPr>
          <w:rFonts w:cs="MyriadPro-Regular"/>
          <w:b/>
          <w:sz w:val="28"/>
          <w:szCs w:val="28"/>
        </w:rPr>
      </w:pPr>
    </w:p>
    <w:p w:rsidR="004216DB" w:rsidRDefault="004216DB" w:rsidP="002A0F1C">
      <w:pPr>
        <w:autoSpaceDE w:val="0"/>
        <w:autoSpaceDN w:val="0"/>
        <w:adjustRightInd w:val="0"/>
        <w:spacing w:after="120" w:line="240" w:lineRule="auto"/>
        <w:jc w:val="center"/>
        <w:rPr>
          <w:rFonts w:cs="MyriadPro-Regular"/>
          <w:b/>
          <w:sz w:val="28"/>
          <w:szCs w:val="28"/>
        </w:rPr>
      </w:pPr>
    </w:p>
    <w:p w:rsidR="004216DB" w:rsidRDefault="004216DB" w:rsidP="002A0F1C">
      <w:pPr>
        <w:autoSpaceDE w:val="0"/>
        <w:autoSpaceDN w:val="0"/>
        <w:adjustRightInd w:val="0"/>
        <w:spacing w:after="120" w:line="240" w:lineRule="auto"/>
        <w:jc w:val="center"/>
        <w:rPr>
          <w:rFonts w:cs="MyriadPro-Regular"/>
          <w:b/>
          <w:sz w:val="28"/>
          <w:szCs w:val="28"/>
        </w:rPr>
      </w:pPr>
    </w:p>
    <w:p w:rsidR="004216DB" w:rsidRDefault="004216DB" w:rsidP="002A0F1C">
      <w:pPr>
        <w:autoSpaceDE w:val="0"/>
        <w:autoSpaceDN w:val="0"/>
        <w:adjustRightInd w:val="0"/>
        <w:spacing w:after="120" w:line="240" w:lineRule="auto"/>
        <w:jc w:val="center"/>
        <w:rPr>
          <w:rFonts w:cs="MyriadPro-Regular"/>
          <w:b/>
          <w:sz w:val="28"/>
          <w:szCs w:val="28"/>
        </w:rPr>
      </w:pPr>
    </w:p>
    <w:p w:rsidR="004216DB" w:rsidRDefault="004216DB" w:rsidP="002A0F1C">
      <w:pPr>
        <w:autoSpaceDE w:val="0"/>
        <w:autoSpaceDN w:val="0"/>
        <w:adjustRightInd w:val="0"/>
        <w:spacing w:after="120" w:line="240" w:lineRule="auto"/>
        <w:jc w:val="center"/>
        <w:rPr>
          <w:rFonts w:cs="MyriadPro-Regular"/>
          <w:b/>
          <w:sz w:val="28"/>
          <w:szCs w:val="28"/>
        </w:rPr>
      </w:pPr>
    </w:p>
    <w:p w:rsidR="004216DB" w:rsidRDefault="004216DB" w:rsidP="002A0F1C">
      <w:pPr>
        <w:autoSpaceDE w:val="0"/>
        <w:autoSpaceDN w:val="0"/>
        <w:adjustRightInd w:val="0"/>
        <w:spacing w:after="120" w:line="240" w:lineRule="auto"/>
        <w:jc w:val="center"/>
        <w:rPr>
          <w:rFonts w:cs="MyriadPro-Regular"/>
          <w:b/>
          <w:sz w:val="28"/>
          <w:szCs w:val="28"/>
        </w:rPr>
      </w:pPr>
    </w:p>
    <w:p w:rsidR="004216DB" w:rsidRDefault="004216DB" w:rsidP="002A0F1C">
      <w:pPr>
        <w:autoSpaceDE w:val="0"/>
        <w:autoSpaceDN w:val="0"/>
        <w:adjustRightInd w:val="0"/>
        <w:spacing w:after="120" w:line="240" w:lineRule="auto"/>
        <w:jc w:val="center"/>
        <w:rPr>
          <w:rFonts w:cs="MyriadPro-Regular"/>
          <w:b/>
          <w:sz w:val="28"/>
          <w:szCs w:val="28"/>
        </w:rPr>
      </w:pPr>
    </w:p>
    <w:p w:rsidR="006C5F83" w:rsidRPr="001757CD" w:rsidRDefault="006C5F83" w:rsidP="002A0F1C">
      <w:pPr>
        <w:autoSpaceDE w:val="0"/>
        <w:autoSpaceDN w:val="0"/>
        <w:adjustRightInd w:val="0"/>
        <w:spacing w:after="120" w:line="240" w:lineRule="auto"/>
        <w:jc w:val="center"/>
        <w:rPr>
          <w:rFonts w:cs="MyriadPro-Regular"/>
          <w:b/>
          <w:sz w:val="28"/>
          <w:szCs w:val="28"/>
        </w:rPr>
      </w:pPr>
      <w:r w:rsidRPr="001757CD">
        <w:rPr>
          <w:rFonts w:cs="MyriadPro-Regular"/>
          <w:b/>
          <w:sz w:val="28"/>
          <w:szCs w:val="28"/>
        </w:rPr>
        <w:t>ΔΕΛΤΙΟΥ ΤΥΠΟΥ</w:t>
      </w:r>
    </w:p>
    <w:p w:rsidR="001757CD" w:rsidRDefault="001757CD" w:rsidP="002A0F1C">
      <w:pPr>
        <w:autoSpaceDE w:val="0"/>
        <w:autoSpaceDN w:val="0"/>
        <w:adjustRightInd w:val="0"/>
        <w:spacing w:after="120" w:line="240" w:lineRule="auto"/>
        <w:jc w:val="both"/>
        <w:rPr>
          <w:rFonts w:cs="MyriadPro-Regular"/>
          <w:sz w:val="24"/>
          <w:szCs w:val="24"/>
        </w:rPr>
      </w:pPr>
    </w:p>
    <w:p w:rsidR="003B2651" w:rsidRPr="001757CD" w:rsidRDefault="006C5F83" w:rsidP="002A0F1C">
      <w:pPr>
        <w:autoSpaceDE w:val="0"/>
        <w:autoSpaceDN w:val="0"/>
        <w:adjustRightInd w:val="0"/>
        <w:spacing w:after="120" w:line="240" w:lineRule="auto"/>
        <w:jc w:val="both"/>
        <w:rPr>
          <w:rFonts w:cs="MyriadPro-Regular"/>
          <w:sz w:val="24"/>
          <w:szCs w:val="24"/>
        </w:rPr>
      </w:pPr>
      <w:r w:rsidRPr="001757CD">
        <w:rPr>
          <w:rFonts w:cs="MyriadPro-Regular"/>
          <w:sz w:val="24"/>
          <w:szCs w:val="24"/>
        </w:rPr>
        <w:t xml:space="preserve">Στο πλαίσιο της συμμετοχής της Περιφερειακής Διεύθυνσης Εκπαίδευσης Θεσσαλίας στο Ευρωπαϊκό Πρόγραμμα </w:t>
      </w:r>
      <w:r w:rsidRPr="001757CD">
        <w:rPr>
          <w:rFonts w:cs="MyriadPro-Regular"/>
          <w:sz w:val="24"/>
          <w:szCs w:val="24"/>
          <w:lang w:val="en-US"/>
        </w:rPr>
        <w:t>Erasmus</w:t>
      </w:r>
      <w:r w:rsidRPr="001757CD">
        <w:rPr>
          <w:rFonts w:cs="MyriadPro-Regular"/>
          <w:sz w:val="24"/>
          <w:szCs w:val="24"/>
        </w:rPr>
        <w:t xml:space="preserve">+ / </w:t>
      </w:r>
      <w:r w:rsidRPr="001757CD">
        <w:rPr>
          <w:rFonts w:cs="MyriadPro-Regular"/>
          <w:sz w:val="24"/>
          <w:szCs w:val="24"/>
          <w:lang w:val="en-US"/>
        </w:rPr>
        <w:t>KA</w:t>
      </w:r>
      <w:r w:rsidRPr="001757CD">
        <w:rPr>
          <w:rFonts w:cs="MyriadPro-Regular"/>
          <w:sz w:val="24"/>
          <w:szCs w:val="24"/>
        </w:rPr>
        <w:t xml:space="preserve">2 με τίτλο </w:t>
      </w:r>
      <w:r w:rsidR="002836B8" w:rsidRPr="001757CD">
        <w:rPr>
          <w:rFonts w:cs="MyriadPro-Regular"/>
          <w:sz w:val="24"/>
          <w:szCs w:val="24"/>
        </w:rPr>
        <w:t>«</w:t>
      </w:r>
      <w:r w:rsidRPr="001757CD">
        <w:rPr>
          <w:rFonts w:cs="MyriadPro-Regular"/>
          <w:sz w:val="24"/>
          <w:szCs w:val="24"/>
          <w:lang w:val="en-US"/>
        </w:rPr>
        <w:t>TRAIL</w:t>
      </w:r>
      <w:r w:rsidR="002836B8" w:rsidRPr="001757CD">
        <w:rPr>
          <w:rFonts w:cs="MyriadPro-Regular"/>
          <w:sz w:val="24"/>
          <w:szCs w:val="24"/>
        </w:rPr>
        <w:t xml:space="preserve"> -</w:t>
      </w:r>
      <w:r w:rsidRPr="001757CD">
        <w:rPr>
          <w:rFonts w:cs="MyriadPro-Regular"/>
          <w:sz w:val="24"/>
          <w:szCs w:val="24"/>
        </w:rPr>
        <w:t xml:space="preserve"> </w:t>
      </w:r>
      <w:r w:rsidR="002836B8" w:rsidRPr="001757CD">
        <w:rPr>
          <w:rFonts w:cs="MyriadPro-Regular"/>
          <w:sz w:val="24"/>
          <w:szCs w:val="24"/>
        </w:rPr>
        <w:t>Έφηβοι: Ο δρόμος με τον αυτισμό προς την ανεξάρτητη διαβίωση», ανακοινώνεται η έναρξη της διεξαγωγής της έρευνας για τον αυτισμό που αποτελεί μέρος του Παράγωγου</w:t>
      </w:r>
      <w:r w:rsidR="00A66C74" w:rsidRPr="001757CD">
        <w:rPr>
          <w:rFonts w:cs="MyriadPro-Regular"/>
          <w:sz w:val="24"/>
          <w:szCs w:val="24"/>
        </w:rPr>
        <w:t xml:space="preserve"> Πνευματικού </w:t>
      </w:r>
      <w:r w:rsidR="003B2651" w:rsidRPr="001757CD">
        <w:rPr>
          <w:rFonts w:cs="MyriadPro-Regular"/>
          <w:sz w:val="24"/>
          <w:szCs w:val="24"/>
        </w:rPr>
        <w:t xml:space="preserve">Έργου </w:t>
      </w:r>
      <w:r w:rsidR="003B2651" w:rsidRPr="001757CD">
        <w:rPr>
          <w:rFonts w:cs="MyriadPro-Regular"/>
          <w:sz w:val="24"/>
          <w:szCs w:val="24"/>
          <w:lang w:val="en-US"/>
        </w:rPr>
        <w:t>O</w:t>
      </w:r>
      <w:r w:rsidR="003B2651" w:rsidRPr="001757CD">
        <w:rPr>
          <w:rFonts w:cs="MyriadPro-Regular"/>
          <w:sz w:val="24"/>
          <w:szCs w:val="24"/>
        </w:rPr>
        <w:t>3</w:t>
      </w:r>
      <w:r w:rsidR="002836B8" w:rsidRPr="001757CD">
        <w:rPr>
          <w:rFonts w:cs="MyriadPro-Regular"/>
          <w:sz w:val="24"/>
          <w:szCs w:val="24"/>
        </w:rPr>
        <w:t xml:space="preserve"> του προγράμματος.</w:t>
      </w:r>
    </w:p>
    <w:p w:rsidR="002A0F1C" w:rsidRDefault="002A0F1C" w:rsidP="002A0F1C">
      <w:pPr>
        <w:autoSpaceDE w:val="0"/>
        <w:autoSpaceDN w:val="0"/>
        <w:adjustRightInd w:val="0"/>
        <w:spacing w:after="120" w:line="240" w:lineRule="auto"/>
        <w:jc w:val="both"/>
        <w:rPr>
          <w:rFonts w:cs="MyriadPro-Regular"/>
          <w:b/>
          <w:sz w:val="24"/>
          <w:szCs w:val="24"/>
        </w:rPr>
      </w:pPr>
    </w:p>
    <w:p w:rsidR="00BC595A" w:rsidRPr="001757CD" w:rsidRDefault="003B2651" w:rsidP="002A0F1C">
      <w:pPr>
        <w:autoSpaceDE w:val="0"/>
        <w:autoSpaceDN w:val="0"/>
        <w:adjustRightInd w:val="0"/>
        <w:spacing w:after="120" w:line="240" w:lineRule="auto"/>
        <w:jc w:val="both"/>
        <w:rPr>
          <w:rStyle w:val="hps"/>
          <w:sz w:val="24"/>
          <w:szCs w:val="24"/>
        </w:rPr>
      </w:pPr>
      <w:r w:rsidRPr="001757CD">
        <w:rPr>
          <w:rFonts w:cs="MyriadPro-Regular"/>
          <w:b/>
          <w:sz w:val="24"/>
          <w:szCs w:val="24"/>
        </w:rPr>
        <w:t>Τίτλος Έργου:</w:t>
      </w:r>
      <w:r w:rsidRPr="001757CD">
        <w:rPr>
          <w:rFonts w:cs="MyriadPro-Regular"/>
          <w:sz w:val="24"/>
          <w:szCs w:val="24"/>
        </w:rPr>
        <w:t xml:space="preserve"> </w:t>
      </w:r>
      <w:r w:rsidRPr="001757CD">
        <w:rPr>
          <w:rStyle w:val="hps"/>
          <w:sz w:val="24"/>
          <w:szCs w:val="24"/>
        </w:rPr>
        <w:t>TRAIL-</w:t>
      </w:r>
      <w:r w:rsidRPr="001757CD">
        <w:rPr>
          <w:sz w:val="24"/>
          <w:szCs w:val="24"/>
        </w:rPr>
        <w:t xml:space="preserve"> </w:t>
      </w:r>
      <w:r w:rsidRPr="001757CD">
        <w:rPr>
          <w:rStyle w:val="hps"/>
          <w:sz w:val="24"/>
          <w:szCs w:val="24"/>
        </w:rPr>
        <w:t>Συγκριτική</w:t>
      </w:r>
      <w:r w:rsidRPr="001757CD">
        <w:rPr>
          <w:sz w:val="24"/>
          <w:szCs w:val="24"/>
        </w:rPr>
        <w:t xml:space="preserve"> </w:t>
      </w:r>
      <w:r w:rsidRPr="001757CD">
        <w:rPr>
          <w:rStyle w:val="hps"/>
          <w:sz w:val="24"/>
          <w:szCs w:val="24"/>
        </w:rPr>
        <w:t>έρευνα</w:t>
      </w:r>
      <w:r w:rsidRPr="001757CD">
        <w:rPr>
          <w:sz w:val="24"/>
          <w:szCs w:val="24"/>
        </w:rPr>
        <w:t xml:space="preserve"> </w:t>
      </w:r>
      <w:r w:rsidRPr="001757CD">
        <w:rPr>
          <w:rStyle w:val="hps"/>
          <w:sz w:val="24"/>
          <w:szCs w:val="24"/>
        </w:rPr>
        <w:t>για την κοινωνική</w:t>
      </w:r>
      <w:r w:rsidRPr="001757CD">
        <w:rPr>
          <w:sz w:val="24"/>
          <w:szCs w:val="24"/>
        </w:rPr>
        <w:t xml:space="preserve"> </w:t>
      </w:r>
      <w:r w:rsidRPr="001757CD">
        <w:rPr>
          <w:rStyle w:val="hps"/>
          <w:sz w:val="24"/>
          <w:szCs w:val="24"/>
        </w:rPr>
        <w:t>πολιτική</w:t>
      </w:r>
      <w:r w:rsidRPr="001757CD">
        <w:rPr>
          <w:sz w:val="24"/>
          <w:szCs w:val="24"/>
        </w:rPr>
        <w:t xml:space="preserve"> </w:t>
      </w:r>
      <w:r w:rsidRPr="001757CD">
        <w:rPr>
          <w:rStyle w:val="hps"/>
          <w:sz w:val="24"/>
          <w:szCs w:val="24"/>
        </w:rPr>
        <w:t>στην Ευρώπη σχετικά με τον αυτισμό</w:t>
      </w:r>
      <w:r w:rsidR="00BC595A" w:rsidRPr="001757CD">
        <w:rPr>
          <w:rStyle w:val="hps"/>
          <w:sz w:val="24"/>
          <w:szCs w:val="24"/>
        </w:rPr>
        <w:t xml:space="preserve">. </w:t>
      </w:r>
      <w:r w:rsidRPr="001757CD">
        <w:rPr>
          <w:rStyle w:val="hps"/>
          <w:sz w:val="24"/>
          <w:szCs w:val="24"/>
        </w:rPr>
        <w:t xml:space="preserve"> </w:t>
      </w:r>
    </w:p>
    <w:p w:rsidR="004216DB" w:rsidRDefault="004216DB" w:rsidP="002A0F1C">
      <w:pPr>
        <w:autoSpaceDE w:val="0"/>
        <w:autoSpaceDN w:val="0"/>
        <w:adjustRightInd w:val="0"/>
        <w:spacing w:after="120" w:line="240" w:lineRule="auto"/>
        <w:jc w:val="both"/>
        <w:rPr>
          <w:rFonts w:cs="MyriadPro-Regular"/>
          <w:b/>
          <w:sz w:val="24"/>
          <w:szCs w:val="24"/>
        </w:rPr>
      </w:pPr>
    </w:p>
    <w:p w:rsidR="003B2651" w:rsidRPr="001757CD" w:rsidRDefault="003B2651" w:rsidP="002A0F1C">
      <w:pPr>
        <w:autoSpaceDE w:val="0"/>
        <w:autoSpaceDN w:val="0"/>
        <w:adjustRightInd w:val="0"/>
        <w:spacing w:after="120" w:line="240" w:lineRule="auto"/>
        <w:jc w:val="both"/>
        <w:rPr>
          <w:rFonts w:cs="MyriadPro-Regular"/>
          <w:sz w:val="24"/>
          <w:szCs w:val="24"/>
        </w:rPr>
      </w:pPr>
      <w:r w:rsidRPr="001757CD">
        <w:rPr>
          <w:rFonts w:cs="MyriadPro-Regular"/>
          <w:b/>
          <w:sz w:val="24"/>
          <w:szCs w:val="24"/>
        </w:rPr>
        <w:t>Περιγραφή Έργου:</w:t>
      </w:r>
      <w:r w:rsidR="002A0F1C">
        <w:rPr>
          <w:rFonts w:cs="MyriadPro-Regular"/>
          <w:sz w:val="24"/>
          <w:szCs w:val="24"/>
        </w:rPr>
        <w:t xml:space="preserve"> </w:t>
      </w:r>
      <w:r w:rsidRPr="001757CD">
        <w:rPr>
          <w:rFonts w:cs="MyriadPro-Regular"/>
          <w:sz w:val="24"/>
          <w:szCs w:val="24"/>
        </w:rPr>
        <w:t xml:space="preserve">Σκοπός της </w:t>
      </w:r>
      <w:r w:rsidR="001A696F" w:rsidRPr="001757CD">
        <w:rPr>
          <w:rFonts w:cs="MyriadPro-Regular"/>
          <w:sz w:val="24"/>
          <w:szCs w:val="24"/>
        </w:rPr>
        <w:t xml:space="preserve">παρούσας </w:t>
      </w:r>
      <w:r w:rsidRPr="001757CD">
        <w:rPr>
          <w:rFonts w:cs="MyriadPro-Regular"/>
          <w:sz w:val="24"/>
          <w:szCs w:val="24"/>
        </w:rPr>
        <w:t xml:space="preserve">έρευνας </w:t>
      </w:r>
      <w:r w:rsidR="001A696F" w:rsidRPr="001757CD">
        <w:rPr>
          <w:rFonts w:cs="MyriadPro-Regular"/>
          <w:sz w:val="24"/>
          <w:szCs w:val="24"/>
        </w:rPr>
        <w:t xml:space="preserve">αποτελεί η </w:t>
      </w:r>
      <w:r w:rsidRPr="001757CD">
        <w:rPr>
          <w:rFonts w:cs="MyriadPro-Regular"/>
          <w:sz w:val="24"/>
          <w:szCs w:val="24"/>
        </w:rPr>
        <w:t xml:space="preserve">συγκέντρωση πληροφοριών για </w:t>
      </w:r>
      <w:r w:rsidRPr="001757CD">
        <w:rPr>
          <w:rFonts w:eastAsia="Times New Roman" w:cs="Times New Roman"/>
          <w:sz w:val="24"/>
          <w:szCs w:val="24"/>
        </w:rPr>
        <w:t>τα ήδη υπάρχοντα συστήματα και τα πλαίσια παρέμβασης στον αυτισμό, προκειμένου να εμπλουτισ</w:t>
      </w:r>
      <w:r w:rsidR="00830E30" w:rsidRPr="001757CD">
        <w:rPr>
          <w:rFonts w:eastAsia="Times New Roman" w:cs="Times New Roman"/>
          <w:sz w:val="24"/>
          <w:szCs w:val="24"/>
        </w:rPr>
        <w:t xml:space="preserve">τεί και να υποστηριχτεί η </w:t>
      </w:r>
      <w:r w:rsidRPr="001757CD">
        <w:rPr>
          <w:rFonts w:eastAsia="Times New Roman" w:cs="Times New Roman"/>
          <w:sz w:val="24"/>
          <w:szCs w:val="24"/>
        </w:rPr>
        <w:t xml:space="preserve">μεταβατική </w:t>
      </w:r>
      <w:r w:rsidR="00830E30" w:rsidRPr="001757CD">
        <w:rPr>
          <w:rFonts w:eastAsia="Times New Roman" w:cs="Times New Roman"/>
          <w:sz w:val="24"/>
          <w:szCs w:val="24"/>
        </w:rPr>
        <w:t>περίοδος</w:t>
      </w:r>
      <w:r w:rsidRPr="001757CD">
        <w:rPr>
          <w:rFonts w:eastAsia="Times New Roman" w:cs="Times New Roman"/>
          <w:sz w:val="24"/>
          <w:szCs w:val="24"/>
        </w:rPr>
        <w:t xml:space="preserve"> τ</w:t>
      </w:r>
      <w:r w:rsidR="001A696F" w:rsidRPr="001757CD">
        <w:rPr>
          <w:rFonts w:eastAsia="Times New Roman" w:cs="Times New Roman"/>
          <w:sz w:val="24"/>
          <w:szCs w:val="24"/>
        </w:rPr>
        <w:t xml:space="preserve">ων εφήβων και νέων ατόμων με αυτισμό προς την ανεξάρτητη διαβίωση </w:t>
      </w:r>
      <w:r w:rsidR="007415C5" w:rsidRPr="001757CD">
        <w:rPr>
          <w:rFonts w:eastAsia="Times New Roman" w:cs="Times New Roman"/>
          <w:sz w:val="24"/>
          <w:szCs w:val="24"/>
        </w:rPr>
        <w:t xml:space="preserve">μέσω </w:t>
      </w:r>
      <w:r w:rsidR="001A696F" w:rsidRPr="001757CD">
        <w:rPr>
          <w:rFonts w:eastAsia="Times New Roman" w:cs="Times New Roman"/>
          <w:sz w:val="24"/>
          <w:szCs w:val="24"/>
        </w:rPr>
        <w:t>τη</w:t>
      </w:r>
      <w:r w:rsidR="007415C5" w:rsidRPr="001757CD">
        <w:rPr>
          <w:rFonts w:eastAsia="Times New Roman" w:cs="Times New Roman"/>
          <w:sz w:val="24"/>
          <w:szCs w:val="24"/>
        </w:rPr>
        <w:t>ς</w:t>
      </w:r>
      <w:r w:rsidR="001A696F" w:rsidRPr="001757CD">
        <w:rPr>
          <w:rFonts w:eastAsia="Times New Roman" w:cs="Times New Roman"/>
          <w:sz w:val="24"/>
          <w:szCs w:val="24"/>
        </w:rPr>
        <w:t xml:space="preserve"> ανεύρεση</w:t>
      </w:r>
      <w:r w:rsidR="007415C5" w:rsidRPr="001757CD">
        <w:rPr>
          <w:rFonts w:eastAsia="Times New Roman" w:cs="Times New Roman"/>
          <w:sz w:val="24"/>
          <w:szCs w:val="24"/>
        </w:rPr>
        <w:t>ς</w:t>
      </w:r>
      <w:r w:rsidR="001A696F" w:rsidRPr="001757CD">
        <w:rPr>
          <w:rFonts w:eastAsia="Times New Roman" w:cs="Times New Roman"/>
          <w:sz w:val="24"/>
          <w:szCs w:val="24"/>
        </w:rPr>
        <w:t xml:space="preserve"> </w:t>
      </w:r>
      <w:r w:rsidRPr="001757CD">
        <w:rPr>
          <w:rFonts w:eastAsia="Times New Roman" w:cs="Times New Roman"/>
          <w:sz w:val="24"/>
          <w:szCs w:val="24"/>
        </w:rPr>
        <w:t>τ</w:t>
      </w:r>
      <w:r w:rsidR="001A696F" w:rsidRPr="001757CD">
        <w:rPr>
          <w:rFonts w:eastAsia="Times New Roman" w:cs="Times New Roman"/>
          <w:sz w:val="24"/>
          <w:szCs w:val="24"/>
        </w:rPr>
        <w:t>ων βέλτιστων πρακτικών και εργαλείων αλλά και τη</w:t>
      </w:r>
      <w:r w:rsidR="00830E30" w:rsidRPr="001757CD">
        <w:rPr>
          <w:rFonts w:eastAsia="Times New Roman" w:cs="Times New Roman"/>
          <w:sz w:val="24"/>
          <w:szCs w:val="24"/>
        </w:rPr>
        <w:t>ς</w:t>
      </w:r>
      <w:r w:rsidR="001A696F" w:rsidRPr="001757CD">
        <w:rPr>
          <w:rFonts w:eastAsia="Times New Roman" w:cs="Times New Roman"/>
          <w:sz w:val="24"/>
          <w:szCs w:val="24"/>
        </w:rPr>
        <w:t xml:space="preserve"> διαδικασία</w:t>
      </w:r>
      <w:r w:rsidR="00830E30" w:rsidRPr="001757CD">
        <w:rPr>
          <w:rFonts w:eastAsia="Times New Roman" w:cs="Times New Roman"/>
          <w:sz w:val="24"/>
          <w:szCs w:val="24"/>
        </w:rPr>
        <w:t>ς</w:t>
      </w:r>
      <w:r w:rsidR="001A696F" w:rsidRPr="001757CD">
        <w:rPr>
          <w:rFonts w:eastAsia="Times New Roman" w:cs="Times New Roman"/>
          <w:sz w:val="24"/>
          <w:szCs w:val="24"/>
        </w:rPr>
        <w:t xml:space="preserve"> των </w:t>
      </w:r>
      <w:r w:rsidRPr="001757CD">
        <w:rPr>
          <w:rFonts w:eastAsia="Times New Roman" w:cs="Times New Roman"/>
          <w:sz w:val="24"/>
          <w:szCs w:val="24"/>
        </w:rPr>
        <w:t>περιπτωσιολογικ</w:t>
      </w:r>
      <w:r w:rsidR="001A696F" w:rsidRPr="001757CD">
        <w:rPr>
          <w:rFonts w:eastAsia="Times New Roman" w:cs="Times New Roman"/>
          <w:sz w:val="24"/>
          <w:szCs w:val="24"/>
        </w:rPr>
        <w:t xml:space="preserve">ών μελετών. </w:t>
      </w:r>
    </w:p>
    <w:p w:rsidR="003B2651" w:rsidRPr="001757CD" w:rsidRDefault="003B2651" w:rsidP="002A0F1C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1757CD">
        <w:rPr>
          <w:rFonts w:eastAsia="Times New Roman" w:cs="Times New Roman"/>
          <w:sz w:val="24"/>
          <w:szCs w:val="24"/>
        </w:rPr>
        <w:t xml:space="preserve">Τα αποτελέσματα </w:t>
      </w:r>
      <w:r w:rsidR="001A696F" w:rsidRPr="001757CD">
        <w:rPr>
          <w:rFonts w:eastAsia="Times New Roman" w:cs="Times New Roman"/>
          <w:sz w:val="24"/>
          <w:szCs w:val="24"/>
        </w:rPr>
        <w:t xml:space="preserve">της έρευνας θα αναλυθούν σε </w:t>
      </w:r>
      <w:r w:rsidRPr="001757CD">
        <w:rPr>
          <w:rFonts w:eastAsia="Times New Roman" w:cs="Times New Roman"/>
          <w:sz w:val="24"/>
          <w:szCs w:val="24"/>
        </w:rPr>
        <w:t>δύο μέρη: το πρώτο</w:t>
      </w:r>
      <w:r w:rsidR="001A696F" w:rsidRPr="001757CD">
        <w:rPr>
          <w:rFonts w:eastAsia="Times New Roman" w:cs="Times New Roman"/>
          <w:sz w:val="24"/>
          <w:szCs w:val="24"/>
        </w:rPr>
        <w:t xml:space="preserve"> μέρος με στόχο</w:t>
      </w:r>
      <w:r w:rsidRPr="001757CD">
        <w:rPr>
          <w:rFonts w:eastAsia="Times New Roman" w:cs="Times New Roman"/>
          <w:sz w:val="24"/>
          <w:szCs w:val="24"/>
        </w:rPr>
        <w:t xml:space="preserve"> </w:t>
      </w:r>
      <w:r w:rsidR="001A696F" w:rsidRPr="001757CD">
        <w:rPr>
          <w:rFonts w:eastAsia="Times New Roman" w:cs="Times New Roman"/>
          <w:sz w:val="24"/>
          <w:szCs w:val="24"/>
        </w:rPr>
        <w:t xml:space="preserve">τη δημιουργία μιας βάσης δεδομένων κατόπιν ποιοτικής και ποσοτικής ανάλυσης </w:t>
      </w:r>
      <w:r w:rsidRPr="001757CD">
        <w:rPr>
          <w:rFonts w:eastAsia="Times New Roman" w:cs="Times New Roman"/>
          <w:sz w:val="24"/>
          <w:szCs w:val="24"/>
        </w:rPr>
        <w:t xml:space="preserve">και </w:t>
      </w:r>
      <w:r w:rsidR="001A696F" w:rsidRPr="001757CD">
        <w:rPr>
          <w:rFonts w:eastAsia="Times New Roman" w:cs="Times New Roman"/>
          <w:sz w:val="24"/>
          <w:szCs w:val="24"/>
        </w:rPr>
        <w:t xml:space="preserve">το δεύτερο μέρος με στόχο τη σύσταση </w:t>
      </w:r>
      <w:r w:rsidRPr="001757CD">
        <w:rPr>
          <w:rFonts w:eastAsia="Times New Roman" w:cs="Times New Roman"/>
          <w:sz w:val="24"/>
          <w:szCs w:val="24"/>
        </w:rPr>
        <w:t>κοινωνικ</w:t>
      </w:r>
      <w:r w:rsidR="001A696F" w:rsidRPr="001757CD">
        <w:rPr>
          <w:rFonts w:eastAsia="Times New Roman" w:cs="Times New Roman"/>
          <w:sz w:val="24"/>
          <w:szCs w:val="24"/>
        </w:rPr>
        <w:t xml:space="preserve">ών πολιτικών </w:t>
      </w:r>
      <w:r w:rsidRPr="001757CD">
        <w:rPr>
          <w:rFonts w:eastAsia="Times New Roman" w:cs="Times New Roman"/>
          <w:sz w:val="24"/>
          <w:szCs w:val="24"/>
        </w:rPr>
        <w:t xml:space="preserve">και </w:t>
      </w:r>
      <w:r w:rsidR="001A696F" w:rsidRPr="001757CD">
        <w:rPr>
          <w:rFonts w:eastAsia="Times New Roman" w:cs="Times New Roman"/>
          <w:sz w:val="24"/>
          <w:szCs w:val="24"/>
        </w:rPr>
        <w:t>την καταγραφή τους σ</w:t>
      </w:r>
      <w:r w:rsidRPr="001757CD">
        <w:rPr>
          <w:rFonts w:eastAsia="Times New Roman" w:cs="Times New Roman"/>
          <w:sz w:val="24"/>
          <w:szCs w:val="24"/>
        </w:rPr>
        <w:t xml:space="preserve">τον Οδηγό Καινοτομίας </w:t>
      </w:r>
      <w:r w:rsidR="001A696F" w:rsidRPr="001757CD">
        <w:rPr>
          <w:rFonts w:eastAsia="Times New Roman" w:cs="Times New Roman"/>
          <w:sz w:val="24"/>
          <w:szCs w:val="24"/>
        </w:rPr>
        <w:t xml:space="preserve">του Προγράμματος </w:t>
      </w:r>
      <w:r w:rsidRPr="001757CD">
        <w:rPr>
          <w:rFonts w:eastAsia="Times New Roman" w:cs="Times New Roman"/>
          <w:sz w:val="24"/>
          <w:szCs w:val="24"/>
        </w:rPr>
        <w:t>(</w:t>
      </w:r>
      <w:r w:rsidR="001A696F" w:rsidRPr="001757CD">
        <w:rPr>
          <w:rFonts w:eastAsia="Times New Roman" w:cs="Times New Roman"/>
          <w:sz w:val="24"/>
          <w:szCs w:val="24"/>
        </w:rPr>
        <w:t>Παράγωγο Πνευματικό Έργο -</w:t>
      </w:r>
      <w:r w:rsidR="000C197E">
        <w:rPr>
          <w:rFonts w:eastAsia="Times New Roman" w:cs="Times New Roman"/>
          <w:sz w:val="24"/>
          <w:szCs w:val="24"/>
        </w:rPr>
        <w:t xml:space="preserve"> </w:t>
      </w:r>
      <w:r w:rsidRPr="001757CD">
        <w:rPr>
          <w:rFonts w:eastAsia="Times New Roman" w:cs="Times New Roman"/>
          <w:sz w:val="24"/>
          <w:szCs w:val="24"/>
        </w:rPr>
        <w:t>Ο4).</w:t>
      </w:r>
    </w:p>
    <w:p w:rsidR="004216DB" w:rsidRDefault="004216DB" w:rsidP="002A0F1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b/>
          <w:sz w:val="24"/>
          <w:szCs w:val="24"/>
        </w:rPr>
      </w:pPr>
    </w:p>
    <w:p w:rsidR="004216DB" w:rsidRDefault="004216DB" w:rsidP="002A0F1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b/>
          <w:sz w:val="24"/>
          <w:szCs w:val="24"/>
        </w:rPr>
      </w:pPr>
    </w:p>
    <w:p w:rsidR="003B2651" w:rsidRPr="001757CD" w:rsidRDefault="00495897" w:rsidP="002A0F1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</w:t>
      </w:r>
      <w:r w:rsidR="00267399" w:rsidRPr="001757CD">
        <w:rPr>
          <w:b/>
          <w:sz w:val="24"/>
          <w:szCs w:val="24"/>
        </w:rPr>
        <w:t>τόχοι της έρευνας:</w:t>
      </w:r>
    </w:p>
    <w:p w:rsidR="00595380" w:rsidRPr="001757CD" w:rsidRDefault="003B2651" w:rsidP="002A0F1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cs="MyriadPro-Regular"/>
          <w:sz w:val="24"/>
          <w:szCs w:val="24"/>
        </w:rPr>
      </w:pPr>
      <w:r w:rsidRPr="001757CD">
        <w:rPr>
          <w:sz w:val="24"/>
          <w:szCs w:val="24"/>
        </w:rPr>
        <w:t xml:space="preserve">Να διεξαχθεί μια συγκριτική μελέτη σχετικά με την κοινωνική πολιτική </w:t>
      </w:r>
      <w:r w:rsidR="00267399" w:rsidRPr="001757CD">
        <w:rPr>
          <w:sz w:val="24"/>
          <w:szCs w:val="24"/>
        </w:rPr>
        <w:t xml:space="preserve">των ευρωπαϊκών χωρών </w:t>
      </w:r>
      <w:r w:rsidR="000A3411" w:rsidRPr="001757CD">
        <w:rPr>
          <w:sz w:val="24"/>
          <w:szCs w:val="24"/>
        </w:rPr>
        <w:t xml:space="preserve">που ακολουθείται </w:t>
      </w:r>
      <w:r w:rsidRPr="001757CD">
        <w:rPr>
          <w:sz w:val="24"/>
          <w:szCs w:val="24"/>
        </w:rPr>
        <w:t>σε σχέση με τη</w:t>
      </w:r>
      <w:r w:rsidR="00830E30" w:rsidRPr="001757CD">
        <w:rPr>
          <w:sz w:val="24"/>
          <w:szCs w:val="24"/>
        </w:rPr>
        <w:t>ν</w:t>
      </w:r>
      <w:r w:rsidRPr="001757CD">
        <w:rPr>
          <w:sz w:val="24"/>
          <w:szCs w:val="24"/>
        </w:rPr>
        <w:t xml:space="preserve"> </w:t>
      </w:r>
      <w:r w:rsidR="00830E30" w:rsidRPr="001757CD">
        <w:rPr>
          <w:sz w:val="24"/>
          <w:szCs w:val="24"/>
        </w:rPr>
        <w:t xml:space="preserve">περίοδο </w:t>
      </w:r>
      <w:r w:rsidRPr="001757CD">
        <w:rPr>
          <w:sz w:val="24"/>
          <w:szCs w:val="24"/>
        </w:rPr>
        <w:t>μετάβασης</w:t>
      </w:r>
      <w:r w:rsidR="00267399" w:rsidRPr="001757CD">
        <w:rPr>
          <w:sz w:val="24"/>
          <w:szCs w:val="24"/>
        </w:rPr>
        <w:t xml:space="preserve"> των αυτιστικών νέων ατόμων στην ανεξάρτητη διαβίω</w:t>
      </w:r>
      <w:r w:rsidR="00595380" w:rsidRPr="001757CD">
        <w:rPr>
          <w:sz w:val="24"/>
          <w:szCs w:val="24"/>
        </w:rPr>
        <w:t>σ</w:t>
      </w:r>
      <w:r w:rsidR="00267399" w:rsidRPr="001757CD">
        <w:rPr>
          <w:sz w:val="24"/>
          <w:szCs w:val="24"/>
        </w:rPr>
        <w:t>η</w:t>
      </w:r>
      <w:r w:rsidR="00595380" w:rsidRPr="001757CD">
        <w:rPr>
          <w:sz w:val="24"/>
          <w:szCs w:val="24"/>
        </w:rPr>
        <w:t>,</w:t>
      </w:r>
      <w:r w:rsidR="00267399" w:rsidRPr="001757CD">
        <w:rPr>
          <w:sz w:val="24"/>
          <w:szCs w:val="24"/>
        </w:rPr>
        <w:t xml:space="preserve"> </w:t>
      </w:r>
      <w:r w:rsidR="00595380" w:rsidRPr="001757CD">
        <w:rPr>
          <w:sz w:val="24"/>
          <w:szCs w:val="24"/>
        </w:rPr>
        <w:t>ώστε να παρ</w:t>
      </w:r>
      <w:r w:rsidR="00DD1021" w:rsidRPr="001757CD">
        <w:rPr>
          <w:sz w:val="24"/>
          <w:szCs w:val="24"/>
        </w:rPr>
        <w:t>αχθεί</w:t>
      </w:r>
      <w:r w:rsidR="00595380" w:rsidRPr="001757CD">
        <w:rPr>
          <w:sz w:val="24"/>
          <w:szCs w:val="24"/>
        </w:rPr>
        <w:t xml:space="preserve"> μια σαφή καθοδήγηση του πλαισίου παρέμβασης </w:t>
      </w:r>
      <w:r w:rsidRPr="001757CD">
        <w:rPr>
          <w:sz w:val="24"/>
          <w:szCs w:val="24"/>
        </w:rPr>
        <w:t>(υποστηρικτικά και οικονομικά συστήματα, νομικές πτυχές, συστάσεις)</w:t>
      </w:r>
      <w:r w:rsidR="00595380" w:rsidRPr="001757CD">
        <w:rPr>
          <w:sz w:val="24"/>
          <w:szCs w:val="24"/>
        </w:rPr>
        <w:t>.</w:t>
      </w:r>
    </w:p>
    <w:p w:rsidR="003B2651" w:rsidRPr="001757CD" w:rsidRDefault="003B2651" w:rsidP="002A0F1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cs="MyriadPro-Regular"/>
          <w:sz w:val="24"/>
          <w:szCs w:val="24"/>
        </w:rPr>
      </w:pPr>
      <w:r w:rsidRPr="001757CD">
        <w:rPr>
          <w:sz w:val="24"/>
          <w:szCs w:val="24"/>
        </w:rPr>
        <w:t xml:space="preserve">Να συλλεχθούν οι </w:t>
      </w:r>
      <w:r w:rsidR="00267399" w:rsidRPr="001757CD">
        <w:rPr>
          <w:sz w:val="24"/>
          <w:szCs w:val="24"/>
        </w:rPr>
        <w:t xml:space="preserve">καινοτόμες </w:t>
      </w:r>
      <w:r w:rsidRPr="001757CD">
        <w:rPr>
          <w:sz w:val="24"/>
          <w:szCs w:val="24"/>
        </w:rPr>
        <w:t>ιδέες κα</w:t>
      </w:r>
      <w:r w:rsidR="00267399" w:rsidRPr="001757CD">
        <w:rPr>
          <w:sz w:val="24"/>
          <w:szCs w:val="24"/>
        </w:rPr>
        <w:t xml:space="preserve">θώς και </w:t>
      </w:r>
      <w:r w:rsidRPr="001757CD">
        <w:rPr>
          <w:sz w:val="24"/>
          <w:szCs w:val="24"/>
        </w:rPr>
        <w:t>οι ανάγ</w:t>
      </w:r>
      <w:r w:rsidR="00DD1021" w:rsidRPr="001757CD">
        <w:rPr>
          <w:sz w:val="24"/>
          <w:szCs w:val="24"/>
        </w:rPr>
        <w:t>κες των επαγγελματιών μέσω ερωτηματολογίων, τα οποία</w:t>
      </w:r>
      <w:r w:rsidRPr="001757CD">
        <w:rPr>
          <w:sz w:val="24"/>
          <w:szCs w:val="24"/>
        </w:rPr>
        <w:t xml:space="preserve"> θα </w:t>
      </w:r>
      <w:r w:rsidR="00DD1021" w:rsidRPr="001757CD">
        <w:rPr>
          <w:sz w:val="24"/>
          <w:szCs w:val="24"/>
        </w:rPr>
        <w:t>συμπληρωθούν από τις επιμέρους</w:t>
      </w:r>
      <w:r w:rsidRPr="001757CD">
        <w:rPr>
          <w:sz w:val="24"/>
          <w:szCs w:val="24"/>
        </w:rPr>
        <w:t xml:space="preserve"> κοινότητες</w:t>
      </w:r>
      <w:r w:rsidR="00DD1021" w:rsidRPr="001757CD">
        <w:rPr>
          <w:sz w:val="24"/>
          <w:szCs w:val="24"/>
        </w:rPr>
        <w:t xml:space="preserve"> των επαγγελματιών</w:t>
      </w:r>
      <w:r w:rsidRPr="001757CD">
        <w:rPr>
          <w:sz w:val="24"/>
          <w:szCs w:val="24"/>
        </w:rPr>
        <w:t>.</w:t>
      </w:r>
    </w:p>
    <w:p w:rsidR="003B2651" w:rsidRPr="001757CD" w:rsidRDefault="003B2651" w:rsidP="002A0F1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cs="MyriadPro-Regular"/>
          <w:sz w:val="24"/>
          <w:szCs w:val="24"/>
        </w:rPr>
      </w:pPr>
      <w:r w:rsidRPr="001757CD">
        <w:rPr>
          <w:sz w:val="24"/>
          <w:szCs w:val="24"/>
        </w:rPr>
        <w:t xml:space="preserve">Να ερευνηθούν και να συγκεντρωθούν </w:t>
      </w:r>
      <w:r w:rsidR="00595380" w:rsidRPr="001757CD">
        <w:rPr>
          <w:sz w:val="24"/>
          <w:szCs w:val="24"/>
        </w:rPr>
        <w:t xml:space="preserve">στοιχεία </w:t>
      </w:r>
      <w:r w:rsidRPr="001757CD">
        <w:rPr>
          <w:sz w:val="24"/>
          <w:szCs w:val="24"/>
        </w:rPr>
        <w:t>που θα μπορούσαν να συμβάλουν στο</w:t>
      </w:r>
      <w:r w:rsidR="00267399" w:rsidRPr="001757CD">
        <w:rPr>
          <w:sz w:val="24"/>
          <w:szCs w:val="24"/>
        </w:rPr>
        <w:t xml:space="preserve">ν εμπλουτισμό </w:t>
      </w:r>
      <w:r w:rsidRPr="001757CD">
        <w:rPr>
          <w:sz w:val="24"/>
          <w:szCs w:val="24"/>
        </w:rPr>
        <w:t>ερευνητικών πηγών και εργαλειοθ</w:t>
      </w:r>
      <w:r w:rsidR="00595380" w:rsidRPr="001757CD">
        <w:rPr>
          <w:sz w:val="24"/>
          <w:szCs w:val="24"/>
        </w:rPr>
        <w:t>ηκών</w:t>
      </w:r>
      <w:r w:rsidR="00267399" w:rsidRPr="001757CD">
        <w:rPr>
          <w:sz w:val="24"/>
          <w:szCs w:val="24"/>
        </w:rPr>
        <w:t>:</w:t>
      </w:r>
      <w:r w:rsidRPr="001757CD">
        <w:rPr>
          <w:sz w:val="24"/>
          <w:szCs w:val="24"/>
        </w:rPr>
        <w:t xml:space="preserve"> </w:t>
      </w:r>
      <w:r w:rsidR="00595380" w:rsidRPr="001757CD">
        <w:rPr>
          <w:sz w:val="24"/>
          <w:szCs w:val="24"/>
        </w:rPr>
        <w:t xml:space="preserve">π.χ. </w:t>
      </w:r>
      <w:r w:rsidRPr="001757CD">
        <w:rPr>
          <w:sz w:val="24"/>
          <w:szCs w:val="24"/>
        </w:rPr>
        <w:t>καινοτόμα σχέδια (καινοτομίες</w:t>
      </w:r>
      <w:r w:rsidR="00DD1021" w:rsidRPr="001757CD">
        <w:rPr>
          <w:sz w:val="24"/>
          <w:szCs w:val="24"/>
        </w:rPr>
        <w:t>/</w:t>
      </w:r>
      <w:proofErr w:type="spellStart"/>
      <w:r w:rsidR="00DD1021" w:rsidRPr="001757CD">
        <w:rPr>
          <w:sz w:val="24"/>
          <w:szCs w:val="24"/>
        </w:rPr>
        <w:t>εργαλεί</w:t>
      </w:r>
      <w:proofErr w:type="spellEnd"/>
      <w:r w:rsidR="00DD1021" w:rsidRPr="001757CD">
        <w:rPr>
          <w:sz w:val="24"/>
          <w:szCs w:val="24"/>
        </w:rPr>
        <w:t xml:space="preserve">α των ΗΠΑ και </w:t>
      </w:r>
      <w:r w:rsidR="00267399" w:rsidRPr="001757CD">
        <w:rPr>
          <w:sz w:val="24"/>
          <w:szCs w:val="24"/>
        </w:rPr>
        <w:t>των ευρωπαϊκών χωρών,</w:t>
      </w:r>
      <w:r w:rsidRPr="001757CD">
        <w:rPr>
          <w:sz w:val="24"/>
          <w:szCs w:val="24"/>
        </w:rPr>
        <w:t xml:space="preserve"> </w:t>
      </w:r>
      <w:r w:rsidR="00595380" w:rsidRPr="001757CD">
        <w:rPr>
          <w:sz w:val="24"/>
          <w:szCs w:val="24"/>
        </w:rPr>
        <w:t>όπως</w:t>
      </w:r>
      <w:r w:rsidRPr="001757CD">
        <w:rPr>
          <w:sz w:val="24"/>
          <w:szCs w:val="24"/>
        </w:rPr>
        <w:t xml:space="preserve"> </w:t>
      </w:r>
      <w:r w:rsidR="00267399" w:rsidRPr="001757CD">
        <w:rPr>
          <w:sz w:val="24"/>
          <w:szCs w:val="24"/>
        </w:rPr>
        <w:t>οι</w:t>
      </w:r>
      <w:r w:rsidRPr="001757CD">
        <w:rPr>
          <w:sz w:val="24"/>
          <w:szCs w:val="24"/>
        </w:rPr>
        <w:t xml:space="preserve"> ερευνητικ</w:t>
      </w:r>
      <w:r w:rsidR="00267399" w:rsidRPr="001757CD">
        <w:rPr>
          <w:sz w:val="24"/>
          <w:szCs w:val="24"/>
        </w:rPr>
        <w:t>ές</w:t>
      </w:r>
      <w:r w:rsidRPr="001757CD">
        <w:rPr>
          <w:sz w:val="24"/>
          <w:szCs w:val="24"/>
        </w:rPr>
        <w:t xml:space="preserve"> πηγ</w:t>
      </w:r>
      <w:r w:rsidR="00267399" w:rsidRPr="001757CD">
        <w:rPr>
          <w:sz w:val="24"/>
          <w:szCs w:val="24"/>
        </w:rPr>
        <w:t xml:space="preserve">ές της Εθνικής Εταιρείας Αυτισμού </w:t>
      </w:r>
      <w:r w:rsidRPr="001757CD">
        <w:rPr>
          <w:sz w:val="24"/>
          <w:szCs w:val="24"/>
        </w:rPr>
        <w:t>NAS</w:t>
      </w:r>
      <w:r w:rsidR="00267399" w:rsidRPr="001757CD">
        <w:rPr>
          <w:sz w:val="24"/>
          <w:szCs w:val="24"/>
        </w:rPr>
        <w:t xml:space="preserve"> της Αγγλίας:</w:t>
      </w:r>
      <w:r w:rsidRPr="001757CD">
        <w:rPr>
          <w:sz w:val="24"/>
          <w:szCs w:val="24"/>
        </w:rPr>
        <w:t xml:space="preserve"> </w:t>
      </w:r>
      <w:hyperlink r:id="rId12" w:history="1">
        <w:r w:rsidR="00A66C74" w:rsidRPr="001757CD">
          <w:rPr>
            <w:rStyle w:val="-"/>
            <w:sz w:val="24"/>
            <w:szCs w:val="24"/>
          </w:rPr>
          <w:t>http://www.autism.org.uk/living-with-autism/transition-to-adulthood.aspx</w:t>
        </w:r>
      </w:hyperlink>
      <w:r w:rsidRPr="001757CD">
        <w:rPr>
          <w:sz w:val="24"/>
          <w:szCs w:val="24"/>
        </w:rPr>
        <w:t>)</w:t>
      </w:r>
      <w:r w:rsidR="00A66C74" w:rsidRPr="001757CD">
        <w:rPr>
          <w:sz w:val="24"/>
          <w:szCs w:val="24"/>
        </w:rPr>
        <w:t xml:space="preserve">, συμπληρωματικά </w:t>
      </w:r>
      <w:r w:rsidRPr="001757CD">
        <w:rPr>
          <w:sz w:val="24"/>
          <w:szCs w:val="24"/>
        </w:rPr>
        <w:t>έργα ειδικά για την α</w:t>
      </w:r>
      <w:r w:rsidR="00A66C74" w:rsidRPr="001757CD">
        <w:rPr>
          <w:sz w:val="24"/>
          <w:szCs w:val="24"/>
        </w:rPr>
        <w:t xml:space="preserve">πασχόληση των αυτιστικών ατόμων, </w:t>
      </w:r>
      <w:r w:rsidRPr="001757CD">
        <w:rPr>
          <w:sz w:val="24"/>
          <w:szCs w:val="24"/>
        </w:rPr>
        <w:t xml:space="preserve">μέθοδοι και τεχνογνωσία. </w:t>
      </w:r>
    </w:p>
    <w:p w:rsidR="004216DB" w:rsidRDefault="004216DB" w:rsidP="002A0F1C">
      <w:pPr>
        <w:autoSpaceDE w:val="0"/>
        <w:autoSpaceDN w:val="0"/>
        <w:adjustRightInd w:val="0"/>
        <w:spacing w:after="120" w:line="240" w:lineRule="auto"/>
        <w:jc w:val="both"/>
        <w:rPr>
          <w:rStyle w:val="hps"/>
          <w:b/>
          <w:sz w:val="24"/>
          <w:szCs w:val="24"/>
        </w:rPr>
      </w:pPr>
    </w:p>
    <w:p w:rsidR="003B2651" w:rsidRPr="001757CD" w:rsidRDefault="00495897" w:rsidP="002A0F1C">
      <w:pPr>
        <w:autoSpaceDE w:val="0"/>
        <w:autoSpaceDN w:val="0"/>
        <w:adjustRightInd w:val="0"/>
        <w:spacing w:after="120" w:line="240" w:lineRule="auto"/>
        <w:jc w:val="both"/>
        <w:rPr>
          <w:b/>
          <w:sz w:val="24"/>
          <w:szCs w:val="24"/>
        </w:rPr>
      </w:pPr>
      <w:r>
        <w:rPr>
          <w:rStyle w:val="hps"/>
          <w:b/>
          <w:sz w:val="24"/>
          <w:szCs w:val="24"/>
        </w:rPr>
        <w:t>Μ</w:t>
      </w:r>
      <w:r w:rsidR="003B2651" w:rsidRPr="001757CD">
        <w:rPr>
          <w:rStyle w:val="hps"/>
          <w:b/>
          <w:sz w:val="24"/>
          <w:szCs w:val="24"/>
        </w:rPr>
        <w:t>εθοδολογία</w:t>
      </w:r>
      <w:r w:rsidR="003B2651" w:rsidRPr="001757CD">
        <w:rPr>
          <w:b/>
          <w:sz w:val="24"/>
          <w:szCs w:val="24"/>
        </w:rPr>
        <w:t xml:space="preserve"> </w:t>
      </w:r>
      <w:r w:rsidR="00A66C74" w:rsidRPr="001757CD">
        <w:rPr>
          <w:b/>
          <w:sz w:val="24"/>
          <w:szCs w:val="24"/>
        </w:rPr>
        <w:t>της έρευνας</w:t>
      </w:r>
      <w:r w:rsidR="003B2651" w:rsidRPr="001757CD">
        <w:rPr>
          <w:b/>
          <w:sz w:val="24"/>
          <w:szCs w:val="24"/>
        </w:rPr>
        <w:t>:</w:t>
      </w:r>
    </w:p>
    <w:p w:rsidR="003B2651" w:rsidRDefault="00A66C74" w:rsidP="002A0F1C">
      <w:pPr>
        <w:autoSpaceDE w:val="0"/>
        <w:autoSpaceDN w:val="0"/>
        <w:adjustRightInd w:val="0"/>
        <w:spacing w:after="120" w:line="240" w:lineRule="auto"/>
        <w:jc w:val="both"/>
        <w:rPr>
          <w:rStyle w:val="hps"/>
          <w:sz w:val="24"/>
          <w:szCs w:val="24"/>
        </w:rPr>
      </w:pPr>
      <w:r w:rsidRPr="001757CD">
        <w:rPr>
          <w:rStyle w:val="hps"/>
          <w:sz w:val="24"/>
          <w:szCs w:val="24"/>
        </w:rPr>
        <w:t xml:space="preserve">Για τη συγκεκριμένη έρευνα θα ακολουθηθεί η εξής μεθοδολογία: α) </w:t>
      </w:r>
      <w:r w:rsidR="00DD1021" w:rsidRPr="001757CD">
        <w:rPr>
          <w:rStyle w:val="hps"/>
          <w:sz w:val="24"/>
          <w:szCs w:val="24"/>
        </w:rPr>
        <w:t xml:space="preserve">κατανομή </w:t>
      </w:r>
      <w:r w:rsidR="003B2651" w:rsidRPr="001757CD">
        <w:rPr>
          <w:rStyle w:val="hps"/>
          <w:sz w:val="24"/>
          <w:szCs w:val="24"/>
        </w:rPr>
        <w:t xml:space="preserve">των </w:t>
      </w:r>
      <w:r w:rsidRPr="001757CD">
        <w:rPr>
          <w:rStyle w:val="hps"/>
          <w:sz w:val="24"/>
          <w:szCs w:val="24"/>
        </w:rPr>
        <w:t xml:space="preserve">επιμέρους </w:t>
      </w:r>
      <w:r w:rsidR="003B2651" w:rsidRPr="001757CD">
        <w:rPr>
          <w:rStyle w:val="hps"/>
          <w:sz w:val="24"/>
          <w:szCs w:val="24"/>
        </w:rPr>
        <w:t>θεμάτων</w:t>
      </w:r>
      <w:r w:rsidR="003B2651" w:rsidRPr="001757CD">
        <w:rPr>
          <w:sz w:val="24"/>
          <w:szCs w:val="24"/>
        </w:rPr>
        <w:t xml:space="preserve"> </w:t>
      </w:r>
      <w:r w:rsidR="003B2651" w:rsidRPr="001757CD">
        <w:rPr>
          <w:rStyle w:val="hps"/>
          <w:sz w:val="24"/>
          <w:szCs w:val="24"/>
        </w:rPr>
        <w:t>και</w:t>
      </w:r>
      <w:r w:rsidR="003B2651" w:rsidRPr="001757CD">
        <w:rPr>
          <w:sz w:val="24"/>
          <w:szCs w:val="24"/>
        </w:rPr>
        <w:t xml:space="preserve"> </w:t>
      </w:r>
      <w:r w:rsidR="003B2651" w:rsidRPr="001757CD">
        <w:rPr>
          <w:rStyle w:val="hps"/>
          <w:sz w:val="24"/>
          <w:szCs w:val="24"/>
        </w:rPr>
        <w:t>τ</w:t>
      </w:r>
      <w:r w:rsidRPr="001757CD">
        <w:rPr>
          <w:rStyle w:val="hps"/>
          <w:sz w:val="24"/>
          <w:szCs w:val="24"/>
        </w:rPr>
        <w:t xml:space="preserve">ων </w:t>
      </w:r>
      <w:r w:rsidR="003B2651" w:rsidRPr="001757CD">
        <w:rPr>
          <w:rStyle w:val="hps"/>
          <w:sz w:val="24"/>
          <w:szCs w:val="24"/>
        </w:rPr>
        <w:t>ομάδ</w:t>
      </w:r>
      <w:r w:rsidR="009C0A18" w:rsidRPr="001757CD">
        <w:rPr>
          <w:rStyle w:val="hps"/>
          <w:sz w:val="24"/>
          <w:szCs w:val="24"/>
        </w:rPr>
        <w:t>ων</w:t>
      </w:r>
      <w:r w:rsidR="003B2651" w:rsidRPr="001757CD">
        <w:rPr>
          <w:rStyle w:val="hps"/>
          <w:sz w:val="24"/>
          <w:szCs w:val="24"/>
        </w:rPr>
        <w:t>-στόχ</w:t>
      </w:r>
      <w:r w:rsidR="00595380" w:rsidRPr="001757CD">
        <w:rPr>
          <w:rStyle w:val="hps"/>
          <w:sz w:val="24"/>
          <w:szCs w:val="24"/>
        </w:rPr>
        <w:t>ων</w:t>
      </w:r>
      <w:r w:rsidR="009C0A18" w:rsidRPr="001757CD">
        <w:rPr>
          <w:rStyle w:val="hps"/>
          <w:sz w:val="24"/>
          <w:szCs w:val="24"/>
        </w:rPr>
        <w:t xml:space="preserve"> β)</w:t>
      </w:r>
      <w:r w:rsidR="00595380" w:rsidRPr="001757CD">
        <w:rPr>
          <w:rStyle w:val="hps"/>
          <w:sz w:val="24"/>
          <w:szCs w:val="24"/>
        </w:rPr>
        <w:t xml:space="preserve"> </w:t>
      </w:r>
      <w:r w:rsidR="00A76310" w:rsidRPr="001757CD">
        <w:rPr>
          <w:rStyle w:val="hps"/>
          <w:sz w:val="24"/>
          <w:szCs w:val="24"/>
        </w:rPr>
        <w:t>βιβλιογραφική μελέτη των κοι</w:t>
      </w:r>
      <w:r w:rsidR="003B2651" w:rsidRPr="001757CD">
        <w:rPr>
          <w:rStyle w:val="hps"/>
          <w:sz w:val="24"/>
          <w:szCs w:val="24"/>
        </w:rPr>
        <w:t>νωνικ</w:t>
      </w:r>
      <w:r w:rsidR="00A76310" w:rsidRPr="001757CD">
        <w:rPr>
          <w:rStyle w:val="hps"/>
          <w:sz w:val="24"/>
          <w:szCs w:val="24"/>
        </w:rPr>
        <w:t xml:space="preserve">ών </w:t>
      </w:r>
      <w:r w:rsidR="003B2651" w:rsidRPr="001757CD">
        <w:rPr>
          <w:rStyle w:val="hps"/>
          <w:sz w:val="24"/>
          <w:szCs w:val="24"/>
        </w:rPr>
        <w:t>πολιτικ</w:t>
      </w:r>
      <w:r w:rsidR="00A76310" w:rsidRPr="001757CD">
        <w:rPr>
          <w:rStyle w:val="hps"/>
          <w:sz w:val="24"/>
          <w:szCs w:val="24"/>
        </w:rPr>
        <w:t>ών</w:t>
      </w:r>
      <w:r w:rsidR="003B2651" w:rsidRPr="001757CD">
        <w:rPr>
          <w:sz w:val="24"/>
          <w:szCs w:val="24"/>
        </w:rPr>
        <w:t xml:space="preserve"> </w:t>
      </w:r>
      <w:r w:rsidR="003B2651" w:rsidRPr="001757CD">
        <w:rPr>
          <w:rStyle w:val="hps"/>
          <w:sz w:val="24"/>
          <w:szCs w:val="24"/>
        </w:rPr>
        <w:t>για τον αυτισμό</w:t>
      </w:r>
      <w:r w:rsidR="003B2651" w:rsidRPr="001757CD">
        <w:rPr>
          <w:sz w:val="24"/>
          <w:szCs w:val="24"/>
        </w:rPr>
        <w:t xml:space="preserve">, </w:t>
      </w:r>
      <w:r w:rsidR="00A76310" w:rsidRPr="001757CD">
        <w:rPr>
          <w:sz w:val="24"/>
          <w:szCs w:val="24"/>
        </w:rPr>
        <w:t>γ) διερεύνηση μέσω ερωτηματολογίων των αναγκών</w:t>
      </w:r>
      <w:r w:rsidR="003B2651" w:rsidRPr="001757CD">
        <w:rPr>
          <w:sz w:val="24"/>
          <w:szCs w:val="24"/>
        </w:rPr>
        <w:t xml:space="preserve"> των επαγγελματιών</w:t>
      </w:r>
      <w:r w:rsidR="003B2651" w:rsidRPr="001757CD">
        <w:rPr>
          <w:rStyle w:val="hps"/>
          <w:sz w:val="24"/>
          <w:szCs w:val="24"/>
        </w:rPr>
        <w:t xml:space="preserve"> και των υφιστάμενων</w:t>
      </w:r>
      <w:r w:rsidR="003B2651" w:rsidRPr="001757CD">
        <w:rPr>
          <w:sz w:val="24"/>
          <w:szCs w:val="24"/>
        </w:rPr>
        <w:t xml:space="preserve"> </w:t>
      </w:r>
      <w:r w:rsidR="00A76310" w:rsidRPr="001757CD">
        <w:rPr>
          <w:sz w:val="24"/>
          <w:szCs w:val="24"/>
        </w:rPr>
        <w:t xml:space="preserve">πρακτικών και μεθοδολογικών </w:t>
      </w:r>
      <w:r w:rsidR="003B2651" w:rsidRPr="001757CD">
        <w:rPr>
          <w:rStyle w:val="hps"/>
          <w:sz w:val="24"/>
          <w:szCs w:val="24"/>
        </w:rPr>
        <w:t>εργαλείων</w:t>
      </w:r>
      <w:r w:rsidR="003B2651" w:rsidRPr="001757CD">
        <w:rPr>
          <w:sz w:val="24"/>
          <w:szCs w:val="24"/>
        </w:rPr>
        <w:t xml:space="preserve"> </w:t>
      </w:r>
      <w:r w:rsidR="003B2651" w:rsidRPr="001757CD">
        <w:rPr>
          <w:rStyle w:val="hps"/>
          <w:sz w:val="24"/>
          <w:szCs w:val="24"/>
        </w:rPr>
        <w:t>(</w:t>
      </w:r>
      <w:r w:rsidR="00A76310" w:rsidRPr="001757CD">
        <w:rPr>
          <w:rStyle w:val="hps"/>
          <w:sz w:val="24"/>
          <w:szCs w:val="24"/>
        </w:rPr>
        <w:t xml:space="preserve">εκπαιδευτικός και </w:t>
      </w:r>
      <w:r w:rsidR="003B2651" w:rsidRPr="001757CD">
        <w:rPr>
          <w:sz w:val="24"/>
          <w:szCs w:val="24"/>
        </w:rPr>
        <w:t>κοινωνικό</w:t>
      </w:r>
      <w:r w:rsidR="000A3411" w:rsidRPr="001757CD">
        <w:rPr>
          <w:sz w:val="24"/>
          <w:szCs w:val="24"/>
        </w:rPr>
        <w:t>ς</w:t>
      </w:r>
      <w:r w:rsidR="003B2651" w:rsidRPr="001757CD">
        <w:rPr>
          <w:sz w:val="24"/>
          <w:szCs w:val="24"/>
        </w:rPr>
        <w:t xml:space="preserve"> </w:t>
      </w:r>
      <w:r w:rsidR="003B2651" w:rsidRPr="001757CD">
        <w:rPr>
          <w:rStyle w:val="hps"/>
          <w:sz w:val="24"/>
          <w:szCs w:val="24"/>
        </w:rPr>
        <w:t>τομέας</w:t>
      </w:r>
      <w:r w:rsidR="00A76310" w:rsidRPr="001757CD">
        <w:rPr>
          <w:rStyle w:val="hps"/>
          <w:sz w:val="24"/>
          <w:szCs w:val="24"/>
        </w:rPr>
        <w:t xml:space="preserve">), γ) μελέτη των </w:t>
      </w:r>
      <w:r w:rsidR="003B2651" w:rsidRPr="001757CD">
        <w:rPr>
          <w:rStyle w:val="hps"/>
          <w:sz w:val="24"/>
          <w:szCs w:val="24"/>
        </w:rPr>
        <w:t>υφιστάμεν</w:t>
      </w:r>
      <w:r w:rsidR="00A76310" w:rsidRPr="001757CD">
        <w:rPr>
          <w:rStyle w:val="hps"/>
          <w:sz w:val="24"/>
          <w:szCs w:val="24"/>
        </w:rPr>
        <w:t>ων</w:t>
      </w:r>
      <w:r w:rsidR="002A0F1C">
        <w:rPr>
          <w:rStyle w:val="hps"/>
          <w:sz w:val="24"/>
          <w:szCs w:val="24"/>
        </w:rPr>
        <w:t xml:space="preserve"> </w:t>
      </w:r>
      <w:r w:rsidR="003B2651" w:rsidRPr="001757CD">
        <w:rPr>
          <w:rStyle w:val="hps"/>
          <w:sz w:val="24"/>
          <w:szCs w:val="24"/>
        </w:rPr>
        <w:t>ερευνητικ</w:t>
      </w:r>
      <w:r w:rsidR="00A76310" w:rsidRPr="001757CD">
        <w:rPr>
          <w:rStyle w:val="hps"/>
          <w:sz w:val="24"/>
          <w:szCs w:val="24"/>
        </w:rPr>
        <w:t xml:space="preserve">ών </w:t>
      </w:r>
      <w:r w:rsidR="003B2651" w:rsidRPr="001757CD">
        <w:rPr>
          <w:rStyle w:val="hps"/>
          <w:sz w:val="24"/>
          <w:szCs w:val="24"/>
        </w:rPr>
        <w:t>πηγ</w:t>
      </w:r>
      <w:r w:rsidR="00A76310" w:rsidRPr="001757CD">
        <w:rPr>
          <w:rStyle w:val="hps"/>
          <w:sz w:val="24"/>
          <w:szCs w:val="24"/>
        </w:rPr>
        <w:t xml:space="preserve">ών </w:t>
      </w:r>
      <w:r w:rsidR="003B2651" w:rsidRPr="001757CD">
        <w:rPr>
          <w:rStyle w:val="hps"/>
          <w:sz w:val="24"/>
          <w:szCs w:val="24"/>
        </w:rPr>
        <w:t>που θα συμπεριληφθούν</w:t>
      </w:r>
      <w:r w:rsidR="003B2651" w:rsidRPr="001757CD">
        <w:rPr>
          <w:sz w:val="24"/>
          <w:szCs w:val="24"/>
        </w:rPr>
        <w:t xml:space="preserve"> </w:t>
      </w:r>
      <w:r w:rsidR="003B2651" w:rsidRPr="001757CD">
        <w:rPr>
          <w:rStyle w:val="hps"/>
          <w:sz w:val="24"/>
          <w:szCs w:val="24"/>
        </w:rPr>
        <w:t>στο</w:t>
      </w:r>
      <w:r w:rsidR="003B2651" w:rsidRPr="001757CD">
        <w:rPr>
          <w:sz w:val="24"/>
          <w:szCs w:val="24"/>
        </w:rPr>
        <w:t xml:space="preserve"> </w:t>
      </w:r>
      <w:r w:rsidR="003B2651" w:rsidRPr="001757CD">
        <w:rPr>
          <w:rStyle w:val="hps"/>
          <w:sz w:val="24"/>
          <w:szCs w:val="24"/>
        </w:rPr>
        <w:t>κέντρο ερευνητικών πηγών</w:t>
      </w:r>
      <w:r w:rsidR="003B2651" w:rsidRPr="001757CD">
        <w:rPr>
          <w:sz w:val="24"/>
          <w:szCs w:val="24"/>
        </w:rPr>
        <w:t xml:space="preserve"> </w:t>
      </w:r>
      <w:r w:rsidR="003B2651" w:rsidRPr="001757CD">
        <w:rPr>
          <w:rStyle w:val="hps"/>
          <w:sz w:val="24"/>
          <w:szCs w:val="24"/>
        </w:rPr>
        <w:t>(</w:t>
      </w:r>
      <w:r w:rsidR="003B2651" w:rsidRPr="001757CD">
        <w:rPr>
          <w:sz w:val="24"/>
          <w:szCs w:val="24"/>
        </w:rPr>
        <w:t>πλατφόρμα).</w:t>
      </w:r>
      <w:r w:rsidR="002A0F1C">
        <w:rPr>
          <w:sz w:val="24"/>
          <w:szCs w:val="24"/>
        </w:rPr>
        <w:t xml:space="preserve"> Η διαδικασία </w:t>
      </w:r>
      <w:r w:rsidR="003B2651" w:rsidRPr="001757CD">
        <w:rPr>
          <w:sz w:val="24"/>
          <w:szCs w:val="24"/>
        </w:rPr>
        <w:t>δ</w:t>
      </w:r>
      <w:r w:rsidR="003B2651" w:rsidRPr="001757CD">
        <w:rPr>
          <w:rStyle w:val="hps"/>
          <w:sz w:val="24"/>
          <w:szCs w:val="24"/>
        </w:rPr>
        <w:t xml:space="preserve">ειγματοληψίας θα είναι </w:t>
      </w:r>
      <w:r w:rsidR="003B2651" w:rsidRPr="001757CD">
        <w:rPr>
          <w:sz w:val="24"/>
          <w:szCs w:val="24"/>
        </w:rPr>
        <w:t>τυχαία</w:t>
      </w:r>
      <w:r w:rsidR="00A76310" w:rsidRPr="001757CD">
        <w:rPr>
          <w:sz w:val="24"/>
          <w:szCs w:val="24"/>
        </w:rPr>
        <w:t xml:space="preserve">. </w:t>
      </w:r>
      <w:r w:rsidR="003B2651" w:rsidRPr="001757CD">
        <w:rPr>
          <w:rStyle w:val="hps"/>
          <w:sz w:val="24"/>
          <w:szCs w:val="24"/>
        </w:rPr>
        <w:t>Η συλλογή</w:t>
      </w:r>
      <w:r w:rsidR="003B2651" w:rsidRPr="001757CD">
        <w:rPr>
          <w:sz w:val="24"/>
          <w:szCs w:val="24"/>
        </w:rPr>
        <w:t xml:space="preserve"> </w:t>
      </w:r>
      <w:r w:rsidR="003B2651" w:rsidRPr="001757CD">
        <w:rPr>
          <w:rStyle w:val="hps"/>
          <w:sz w:val="24"/>
          <w:szCs w:val="24"/>
        </w:rPr>
        <w:t>των δεδομένων</w:t>
      </w:r>
      <w:r w:rsidR="003B2651" w:rsidRPr="001757CD">
        <w:rPr>
          <w:sz w:val="24"/>
          <w:szCs w:val="24"/>
        </w:rPr>
        <w:t xml:space="preserve"> </w:t>
      </w:r>
      <w:r w:rsidR="00F948D1" w:rsidRPr="001757CD">
        <w:rPr>
          <w:rStyle w:val="hps"/>
          <w:sz w:val="24"/>
          <w:szCs w:val="24"/>
        </w:rPr>
        <w:t xml:space="preserve">θα επιτευχθεί </w:t>
      </w:r>
      <w:r w:rsidR="001263D1" w:rsidRPr="001757CD">
        <w:rPr>
          <w:rStyle w:val="hps"/>
          <w:sz w:val="24"/>
          <w:szCs w:val="24"/>
        </w:rPr>
        <w:t xml:space="preserve">μέσω της δημιουργίας </w:t>
      </w:r>
      <w:r w:rsidR="003B2651" w:rsidRPr="001757CD">
        <w:rPr>
          <w:rStyle w:val="hps"/>
          <w:sz w:val="24"/>
          <w:szCs w:val="24"/>
        </w:rPr>
        <w:t>βάσε</w:t>
      </w:r>
      <w:r w:rsidR="001263D1" w:rsidRPr="001757CD">
        <w:rPr>
          <w:rStyle w:val="hps"/>
          <w:sz w:val="24"/>
          <w:szCs w:val="24"/>
        </w:rPr>
        <w:t>ων δεδομένων από την υπεύθυνη εταιρεία</w:t>
      </w:r>
      <w:r w:rsidR="002A0F1C">
        <w:rPr>
          <w:rStyle w:val="hps"/>
          <w:sz w:val="24"/>
          <w:szCs w:val="24"/>
        </w:rPr>
        <w:t>,</w:t>
      </w:r>
      <w:r w:rsidR="001263D1" w:rsidRPr="001757CD">
        <w:rPr>
          <w:rStyle w:val="hps"/>
          <w:sz w:val="24"/>
          <w:szCs w:val="24"/>
        </w:rPr>
        <w:t xml:space="preserve"> συνεργάτη του προγράμματος</w:t>
      </w:r>
      <w:r w:rsidR="002A0F1C">
        <w:rPr>
          <w:rStyle w:val="hps"/>
          <w:sz w:val="24"/>
          <w:szCs w:val="24"/>
        </w:rPr>
        <w:t>,</w:t>
      </w:r>
      <w:r w:rsidR="001263D1" w:rsidRPr="001757CD">
        <w:rPr>
          <w:rStyle w:val="hps"/>
          <w:sz w:val="24"/>
          <w:szCs w:val="24"/>
        </w:rPr>
        <w:t xml:space="preserve"> </w:t>
      </w:r>
      <w:proofErr w:type="spellStart"/>
      <w:r w:rsidR="001263D1" w:rsidRPr="001757CD">
        <w:rPr>
          <w:rStyle w:val="hps"/>
          <w:sz w:val="24"/>
          <w:szCs w:val="24"/>
          <w:lang w:val="en-US"/>
        </w:rPr>
        <w:t>Foro</w:t>
      </w:r>
      <w:proofErr w:type="spellEnd"/>
      <w:r w:rsidR="001263D1" w:rsidRPr="001757CD">
        <w:rPr>
          <w:rStyle w:val="hps"/>
          <w:sz w:val="24"/>
          <w:szCs w:val="24"/>
        </w:rPr>
        <w:t xml:space="preserve"> </w:t>
      </w:r>
      <w:proofErr w:type="spellStart"/>
      <w:r w:rsidR="001263D1" w:rsidRPr="001757CD">
        <w:rPr>
          <w:rStyle w:val="hps"/>
          <w:sz w:val="24"/>
          <w:szCs w:val="24"/>
          <w:lang w:val="en-US"/>
        </w:rPr>
        <w:t>Technico</w:t>
      </w:r>
      <w:proofErr w:type="spellEnd"/>
      <w:r w:rsidR="001263D1" w:rsidRPr="001757CD">
        <w:rPr>
          <w:rStyle w:val="hps"/>
          <w:sz w:val="24"/>
          <w:szCs w:val="24"/>
        </w:rPr>
        <w:t xml:space="preserve"> </w:t>
      </w:r>
      <w:r w:rsidR="001263D1" w:rsidRPr="001757CD">
        <w:rPr>
          <w:rStyle w:val="hps"/>
          <w:sz w:val="24"/>
          <w:szCs w:val="24"/>
          <w:lang w:val="en-US"/>
        </w:rPr>
        <w:t>de</w:t>
      </w:r>
      <w:r w:rsidR="001263D1" w:rsidRPr="001757CD">
        <w:rPr>
          <w:rStyle w:val="hps"/>
          <w:sz w:val="24"/>
          <w:szCs w:val="24"/>
        </w:rPr>
        <w:t xml:space="preserve"> </w:t>
      </w:r>
      <w:r w:rsidR="001263D1" w:rsidRPr="001757CD">
        <w:rPr>
          <w:rStyle w:val="hps"/>
          <w:sz w:val="24"/>
          <w:szCs w:val="24"/>
          <w:lang w:val="en-US"/>
        </w:rPr>
        <w:t>Formation</w:t>
      </w:r>
      <w:r w:rsidR="00A76310" w:rsidRPr="001757CD">
        <w:rPr>
          <w:rStyle w:val="hps"/>
          <w:sz w:val="24"/>
          <w:szCs w:val="24"/>
        </w:rPr>
        <w:t xml:space="preserve"> της Ισπανίας.</w:t>
      </w:r>
      <w:r w:rsidR="001263D1" w:rsidRPr="001757CD">
        <w:rPr>
          <w:rStyle w:val="hps"/>
          <w:sz w:val="24"/>
          <w:szCs w:val="24"/>
        </w:rPr>
        <w:t xml:space="preserve"> </w:t>
      </w:r>
      <w:proofErr w:type="gramStart"/>
      <w:r w:rsidR="00F65269" w:rsidRPr="001757CD">
        <w:rPr>
          <w:rStyle w:val="hps"/>
          <w:sz w:val="24"/>
          <w:szCs w:val="24"/>
          <w:lang w:val="en-US"/>
        </w:rPr>
        <w:t>H</w:t>
      </w:r>
      <w:r w:rsidR="000F3FD5" w:rsidRPr="001757CD">
        <w:rPr>
          <w:rStyle w:val="hps"/>
          <w:sz w:val="24"/>
          <w:szCs w:val="24"/>
        </w:rPr>
        <w:t xml:space="preserve"> </w:t>
      </w:r>
      <w:r w:rsidR="00A76310" w:rsidRPr="001757CD">
        <w:rPr>
          <w:rStyle w:val="hps"/>
          <w:sz w:val="24"/>
          <w:szCs w:val="24"/>
        </w:rPr>
        <w:t xml:space="preserve">επίσημη ιστοσελίδα, η </w:t>
      </w:r>
      <w:r w:rsidR="00F65269" w:rsidRPr="001757CD">
        <w:rPr>
          <w:rStyle w:val="hps"/>
          <w:sz w:val="24"/>
          <w:szCs w:val="24"/>
        </w:rPr>
        <w:t xml:space="preserve">ηλεκτρονική πλατφόρμα </w:t>
      </w:r>
      <w:r w:rsidR="00F65269" w:rsidRPr="001757CD">
        <w:rPr>
          <w:rStyle w:val="hps"/>
          <w:sz w:val="24"/>
          <w:szCs w:val="24"/>
          <w:lang w:val="en-US"/>
        </w:rPr>
        <w:t>MOODLE</w:t>
      </w:r>
      <w:r w:rsidR="00A76310" w:rsidRPr="001757CD">
        <w:rPr>
          <w:rStyle w:val="hps"/>
          <w:sz w:val="24"/>
          <w:szCs w:val="24"/>
        </w:rPr>
        <w:t xml:space="preserve">, καθώς και τα μέσα κοινωνικής δικτύωσης του προγράμματος </w:t>
      </w:r>
      <w:r w:rsidR="00F65269" w:rsidRPr="001757CD">
        <w:rPr>
          <w:rStyle w:val="hps"/>
          <w:sz w:val="24"/>
          <w:szCs w:val="24"/>
        </w:rPr>
        <w:t>θα παρέχ</w:t>
      </w:r>
      <w:r w:rsidR="00A76310" w:rsidRPr="001757CD">
        <w:rPr>
          <w:rStyle w:val="hps"/>
          <w:sz w:val="24"/>
          <w:szCs w:val="24"/>
        </w:rPr>
        <w:t>ουν</w:t>
      </w:r>
      <w:r w:rsidR="00F65269" w:rsidRPr="001757CD">
        <w:rPr>
          <w:rStyle w:val="hps"/>
          <w:sz w:val="24"/>
          <w:szCs w:val="24"/>
        </w:rPr>
        <w:t xml:space="preserve"> </w:t>
      </w:r>
      <w:r w:rsidR="00A76310" w:rsidRPr="001757CD">
        <w:rPr>
          <w:rStyle w:val="hps"/>
          <w:sz w:val="24"/>
          <w:szCs w:val="24"/>
        </w:rPr>
        <w:t>πρόσβαση στην έρευνα και θα δίνουν</w:t>
      </w:r>
      <w:r w:rsidR="00F65269" w:rsidRPr="001757CD">
        <w:rPr>
          <w:rStyle w:val="hps"/>
          <w:sz w:val="24"/>
          <w:szCs w:val="24"/>
        </w:rPr>
        <w:t xml:space="preserve"> τη δυνατότητα συμπλήρωσης των ερωτηματολογίων.</w:t>
      </w:r>
      <w:proofErr w:type="gramEnd"/>
      <w:r w:rsidR="00F65269" w:rsidRPr="001757CD">
        <w:rPr>
          <w:rStyle w:val="hps"/>
          <w:sz w:val="24"/>
          <w:szCs w:val="24"/>
        </w:rPr>
        <w:t xml:space="preserve"> </w:t>
      </w:r>
      <w:r w:rsidR="00A76310" w:rsidRPr="001757CD">
        <w:rPr>
          <w:rStyle w:val="hps"/>
          <w:sz w:val="24"/>
          <w:szCs w:val="24"/>
        </w:rPr>
        <w:t xml:space="preserve"> </w:t>
      </w:r>
    </w:p>
    <w:p w:rsidR="00C163DF" w:rsidRDefault="00C163DF" w:rsidP="002A0F1C">
      <w:pPr>
        <w:autoSpaceDE w:val="0"/>
        <w:autoSpaceDN w:val="0"/>
        <w:adjustRightInd w:val="0"/>
        <w:spacing w:after="120" w:line="240" w:lineRule="auto"/>
        <w:jc w:val="both"/>
        <w:rPr>
          <w:rStyle w:val="hps"/>
          <w:sz w:val="24"/>
          <w:szCs w:val="24"/>
        </w:rPr>
      </w:pPr>
    </w:p>
    <w:p w:rsidR="00553FD2" w:rsidRDefault="00B30F72" w:rsidP="002A0F1C">
      <w:pPr>
        <w:autoSpaceDE w:val="0"/>
        <w:autoSpaceDN w:val="0"/>
        <w:adjustRightInd w:val="0"/>
        <w:spacing w:after="120" w:line="240" w:lineRule="auto"/>
        <w:jc w:val="both"/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Προκειμένου οι ενδιαφερόμενοι επαγγελματίες της Ειδικής Αγωγής να συμμετάσχουν στην προαναφερθείσα έρευνα της Π</w:t>
      </w:r>
      <w:r w:rsidR="002A0F1C">
        <w:rPr>
          <w:rStyle w:val="hps"/>
          <w:sz w:val="24"/>
          <w:szCs w:val="24"/>
        </w:rPr>
        <w:t>.</w:t>
      </w:r>
      <w:r>
        <w:rPr>
          <w:rStyle w:val="hps"/>
          <w:sz w:val="24"/>
          <w:szCs w:val="24"/>
        </w:rPr>
        <w:t>Δ</w:t>
      </w:r>
      <w:r w:rsidR="002A0F1C">
        <w:rPr>
          <w:rStyle w:val="hps"/>
          <w:sz w:val="24"/>
          <w:szCs w:val="24"/>
        </w:rPr>
        <w:t>.</w:t>
      </w:r>
      <w:r>
        <w:rPr>
          <w:rStyle w:val="hps"/>
          <w:sz w:val="24"/>
          <w:szCs w:val="24"/>
        </w:rPr>
        <w:t>Ε</w:t>
      </w:r>
      <w:r w:rsidR="002A0F1C">
        <w:rPr>
          <w:rStyle w:val="hps"/>
          <w:sz w:val="24"/>
          <w:szCs w:val="24"/>
        </w:rPr>
        <w:t>.</w:t>
      </w:r>
      <w:r>
        <w:rPr>
          <w:rStyle w:val="hps"/>
          <w:sz w:val="24"/>
          <w:szCs w:val="24"/>
        </w:rPr>
        <w:t>Θ</w:t>
      </w:r>
      <w:r w:rsidR="002A0F1C">
        <w:rPr>
          <w:rStyle w:val="hps"/>
          <w:sz w:val="24"/>
          <w:szCs w:val="24"/>
        </w:rPr>
        <w:t>.</w:t>
      </w:r>
      <w:r>
        <w:rPr>
          <w:rStyle w:val="hps"/>
          <w:sz w:val="24"/>
          <w:szCs w:val="24"/>
        </w:rPr>
        <w:t>, παρατίθενται οι ηλεκτρονικές διευθύνσεις πρόσβασης στα ερωτηματολ</w:t>
      </w:r>
      <w:r w:rsidR="0027338D">
        <w:rPr>
          <w:rStyle w:val="hps"/>
          <w:sz w:val="24"/>
          <w:szCs w:val="24"/>
        </w:rPr>
        <w:t>όγια.</w:t>
      </w:r>
    </w:p>
    <w:p w:rsidR="00B30F72" w:rsidRDefault="0027338D" w:rsidP="002A0F1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Style w:val="hps"/>
          <w:sz w:val="24"/>
          <w:szCs w:val="24"/>
        </w:rPr>
      </w:pPr>
      <w:r w:rsidRPr="0027338D">
        <w:rPr>
          <w:rStyle w:val="hps"/>
          <w:sz w:val="24"/>
          <w:szCs w:val="24"/>
        </w:rPr>
        <w:t>Για τ</w:t>
      </w:r>
      <w:r>
        <w:rPr>
          <w:rStyle w:val="hps"/>
          <w:sz w:val="24"/>
          <w:szCs w:val="24"/>
        </w:rPr>
        <w:t xml:space="preserve">η </w:t>
      </w:r>
      <w:r w:rsidRPr="0027338D">
        <w:rPr>
          <w:rStyle w:val="hps"/>
          <w:sz w:val="24"/>
          <w:szCs w:val="24"/>
        </w:rPr>
        <w:t>συμπλήρωση των ερωτηματολογίων στην αγγλική γλώσσα (συνιστάται):</w:t>
      </w:r>
      <w:r>
        <w:rPr>
          <w:rStyle w:val="hps"/>
          <w:sz w:val="24"/>
          <w:szCs w:val="24"/>
        </w:rPr>
        <w:t xml:space="preserve"> </w:t>
      </w:r>
      <w:hyperlink r:id="rId13" w:history="1">
        <w:r w:rsidR="000F4F26" w:rsidRPr="006E5209">
          <w:rPr>
            <w:rStyle w:val="-"/>
            <w:sz w:val="24"/>
            <w:szCs w:val="24"/>
          </w:rPr>
          <w:t>https://www.surveymonkey.co.uk/r/TRAIL-SocialPolicy</w:t>
        </w:r>
      </w:hyperlink>
    </w:p>
    <w:p w:rsidR="005B3BE5" w:rsidRPr="005B3BE5" w:rsidRDefault="0027338D" w:rsidP="002A0F1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Για τη συμπλήρωση των ερωτηματολογίων στην ελληνική γλώσσα (σε περίπτωση δυσκολίας στην ξένη γλώσσα – είναι σκόπιμο να ανατρέχετε στην αγγλική πρωτότυπη έκδοση):</w:t>
      </w:r>
      <w:r w:rsidR="005B3BE5" w:rsidRPr="005B3BE5">
        <w:rPr>
          <w:rStyle w:val="hps"/>
          <w:sz w:val="24"/>
          <w:szCs w:val="24"/>
        </w:rPr>
        <w:t xml:space="preserve"> </w:t>
      </w:r>
    </w:p>
    <w:p w:rsidR="004216DB" w:rsidRDefault="004216DB" w:rsidP="002A0F1C">
      <w:pPr>
        <w:pStyle w:val="a4"/>
        <w:autoSpaceDE w:val="0"/>
        <w:autoSpaceDN w:val="0"/>
        <w:adjustRightInd w:val="0"/>
        <w:spacing w:after="120" w:line="240" w:lineRule="auto"/>
        <w:jc w:val="both"/>
      </w:pPr>
    </w:p>
    <w:p w:rsidR="004216DB" w:rsidRDefault="004216DB" w:rsidP="002A0F1C">
      <w:pPr>
        <w:pStyle w:val="a4"/>
        <w:autoSpaceDE w:val="0"/>
        <w:autoSpaceDN w:val="0"/>
        <w:adjustRightInd w:val="0"/>
        <w:spacing w:after="120" w:line="240" w:lineRule="auto"/>
        <w:jc w:val="both"/>
      </w:pPr>
    </w:p>
    <w:p w:rsidR="004216DB" w:rsidRDefault="004216DB" w:rsidP="002A0F1C">
      <w:pPr>
        <w:pStyle w:val="a4"/>
        <w:autoSpaceDE w:val="0"/>
        <w:autoSpaceDN w:val="0"/>
        <w:adjustRightInd w:val="0"/>
        <w:spacing w:after="120" w:line="240" w:lineRule="auto"/>
        <w:jc w:val="both"/>
      </w:pPr>
    </w:p>
    <w:p w:rsidR="004216DB" w:rsidRDefault="004216DB" w:rsidP="002A0F1C">
      <w:pPr>
        <w:pStyle w:val="a4"/>
        <w:autoSpaceDE w:val="0"/>
        <w:autoSpaceDN w:val="0"/>
        <w:adjustRightInd w:val="0"/>
        <w:spacing w:after="120" w:line="240" w:lineRule="auto"/>
        <w:jc w:val="both"/>
      </w:pPr>
    </w:p>
    <w:p w:rsidR="004216DB" w:rsidRDefault="004216DB" w:rsidP="002A0F1C">
      <w:pPr>
        <w:pStyle w:val="a4"/>
        <w:autoSpaceDE w:val="0"/>
        <w:autoSpaceDN w:val="0"/>
        <w:adjustRightInd w:val="0"/>
        <w:spacing w:after="120" w:line="240" w:lineRule="auto"/>
        <w:jc w:val="both"/>
      </w:pPr>
    </w:p>
    <w:p w:rsidR="0027338D" w:rsidRPr="00CE1A2A" w:rsidRDefault="0024143B" w:rsidP="002A0F1C">
      <w:pPr>
        <w:pStyle w:val="a4"/>
        <w:autoSpaceDE w:val="0"/>
        <w:autoSpaceDN w:val="0"/>
        <w:adjustRightInd w:val="0"/>
        <w:spacing w:after="120" w:line="240" w:lineRule="auto"/>
        <w:jc w:val="both"/>
        <w:rPr>
          <w:rStyle w:val="hps"/>
          <w:sz w:val="24"/>
          <w:szCs w:val="24"/>
        </w:rPr>
      </w:pPr>
      <w:hyperlink r:id="rId14" w:history="1">
        <w:r w:rsidR="005B3BE5" w:rsidRPr="005B3BE5">
          <w:rPr>
            <w:rStyle w:val="-"/>
            <w:sz w:val="24"/>
            <w:szCs w:val="24"/>
            <w:lang w:val="en-US"/>
          </w:rPr>
          <w:t>https</w:t>
        </w:r>
        <w:r w:rsidR="005B3BE5" w:rsidRPr="005B3BE5">
          <w:rPr>
            <w:rStyle w:val="-"/>
            <w:sz w:val="24"/>
            <w:szCs w:val="24"/>
          </w:rPr>
          <w:t>://</w:t>
        </w:r>
        <w:r w:rsidR="005B3BE5" w:rsidRPr="005B3BE5">
          <w:rPr>
            <w:rStyle w:val="-"/>
            <w:sz w:val="24"/>
            <w:szCs w:val="24"/>
            <w:lang w:val="en-US"/>
          </w:rPr>
          <w:t>docs</w:t>
        </w:r>
        <w:r w:rsidR="005B3BE5" w:rsidRPr="005B3BE5">
          <w:rPr>
            <w:rStyle w:val="-"/>
            <w:sz w:val="24"/>
            <w:szCs w:val="24"/>
          </w:rPr>
          <w:t>.</w:t>
        </w:r>
        <w:proofErr w:type="spellStart"/>
        <w:r w:rsidR="005B3BE5" w:rsidRPr="005B3BE5">
          <w:rPr>
            <w:rStyle w:val="-"/>
            <w:sz w:val="24"/>
            <w:szCs w:val="24"/>
            <w:lang w:val="en-US"/>
          </w:rPr>
          <w:t>google</w:t>
        </w:r>
        <w:proofErr w:type="spellEnd"/>
        <w:r w:rsidR="005B3BE5" w:rsidRPr="005B3BE5">
          <w:rPr>
            <w:rStyle w:val="-"/>
            <w:sz w:val="24"/>
            <w:szCs w:val="24"/>
          </w:rPr>
          <w:t>.</w:t>
        </w:r>
        <w:r w:rsidR="005B3BE5" w:rsidRPr="005B3BE5">
          <w:rPr>
            <w:rStyle w:val="-"/>
            <w:sz w:val="24"/>
            <w:szCs w:val="24"/>
            <w:lang w:val="en-US"/>
          </w:rPr>
          <w:t>com</w:t>
        </w:r>
        <w:r w:rsidR="005B3BE5" w:rsidRPr="005B3BE5">
          <w:rPr>
            <w:rStyle w:val="-"/>
            <w:sz w:val="24"/>
            <w:szCs w:val="24"/>
          </w:rPr>
          <w:t>/</w:t>
        </w:r>
        <w:r w:rsidR="005B3BE5" w:rsidRPr="005B3BE5">
          <w:rPr>
            <w:rStyle w:val="-"/>
            <w:sz w:val="24"/>
            <w:szCs w:val="24"/>
            <w:lang w:val="en-US"/>
          </w:rPr>
          <w:t>forms</w:t>
        </w:r>
        <w:r w:rsidR="005B3BE5" w:rsidRPr="005B3BE5">
          <w:rPr>
            <w:rStyle w:val="-"/>
            <w:sz w:val="24"/>
            <w:szCs w:val="24"/>
          </w:rPr>
          <w:t>/</w:t>
        </w:r>
        <w:r w:rsidR="005B3BE5" w:rsidRPr="005B3BE5">
          <w:rPr>
            <w:rStyle w:val="-"/>
            <w:sz w:val="24"/>
            <w:szCs w:val="24"/>
            <w:lang w:val="en-US"/>
          </w:rPr>
          <w:t>d</w:t>
        </w:r>
        <w:r w:rsidR="005B3BE5" w:rsidRPr="005B3BE5">
          <w:rPr>
            <w:rStyle w:val="-"/>
            <w:sz w:val="24"/>
            <w:szCs w:val="24"/>
          </w:rPr>
          <w:t>/</w:t>
        </w:r>
        <w:r w:rsidR="005B3BE5" w:rsidRPr="005B3BE5">
          <w:rPr>
            <w:rStyle w:val="-"/>
            <w:sz w:val="24"/>
            <w:szCs w:val="24"/>
            <w:lang w:val="en-US"/>
          </w:rPr>
          <w:t>e</w:t>
        </w:r>
        <w:r w:rsidR="005B3BE5" w:rsidRPr="005B3BE5">
          <w:rPr>
            <w:rStyle w:val="-"/>
            <w:sz w:val="24"/>
            <w:szCs w:val="24"/>
          </w:rPr>
          <w:t>/1</w:t>
        </w:r>
        <w:proofErr w:type="spellStart"/>
        <w:r w:rsidR="005B3BE5" w:rsidRPr="005B3BE5">
          <w:rPr>
            <w:rStyle w:val="-"/>
            <w:sz w:val="24"/>
            <w:szCs w:val="24"/>
            <w:lang w:val="en-US"/>
          </w:rPr>
          <w:t>FAIpQLSez</w:t>
        </w:r>
        <w:proofErr w:type="spellEnd"/>
        <w:r w:rsidR="005B3BE5" w:rsidRPr="005B3BE5">
          <w:rPr>
            <w:rStyle w:val="-"/>
            <w:sz w:val="24"/>
            <w:szCs w:val="24"/>
          </w:rPr>
          <w:t>0</w:t>
        </w:r>
        <w:r w:rsidR="005B3BE5" w:rsidRPr="005B3BE5">
          <w:rPr>
            <w:rStyle w:val="-"/>
            <w:sz w:val="24"/>
            <w:szCs w:val="24"/>
            <w:lang w:val="en-US"/>
          </w:rPr>
          <w:t>G</w:t>
        </w:r>
        <w:r w:rsidR="005B3BE5" w:rsidRPr="005B3BE5">
          <w:rPr>
            <w:rStyle w:val="-"/>
            <w:sz w:val="24"/>
            <w:szCs w:val="24"/>
          </w:rPr>
          <w:t>4</w:t>
        </w:r>
        <w:proofErr w:type="spellStart"/>
        <w:r w:rsidR="005B3BE5" w:rsidRPr="005B3BE5">
          <w:rPr>
            <w:rStyle w:val="-"/>
            <w:sz w:val="24"/>
            <w:szCs w:val="24"/>
            <w:lang w:val="en-US"/>
          </w:rPr>
          <w:t>HotI</w:t>
        </w:r>
        <w:proofErr w:type="spellEnd"/>
        <w:r w:rsidR="005B3BE5" w:rsidRPr="005B3BE5">
          <w:rPr>
            <w:rStyle w:val="-"/>
            <w:sz w:val="24"/>
            <w:szCs w:val="24"/>
          </w:rPr>
          <w:t>9</w:t>
        </w:r>
        <w:proofErr w:type="spellStart"/>
        <w:r w:rsidR="005B3BE5" w:rsidRPr="005B3BE5">
          <w:rPr>
            <w:rStyle w:val="-"/>
            <w:sz w:val="24"/>
            <w:szCs w:val="24"/>
            <w:lang w:val="en-US"/>
          </w:rPr>
          <w:t>EBUlgpLMgWV</w:t>
        </w:r>
        <w:proofErr w:type="spellEnd"/>
        <w:r w:rsidR="005B3BE5" w:rsidRPr="005B3BE5">
          <w:rPr>
            <w:rStyle w:val="-"/>
            <w:sz w:val="24"/>
            <w:szCs w:val="24"/>
          </w:rPr>
          <w:t>5</w:t>
        </w:r>
        <w:proofErr w:type="spellStart"/>
        <w:r w:rsidR="005B3BE5" w:rsidRPr="005B3BE5">
          <w:rPr>
            <w:rStyle w:val="-"/>
            <w:sz w:val="24"/>
            <w:szCs w:val="24"/>
            <w:lang w:val="en-US"/>
          </w:rPr>
          <w:t>dVqPIn</w:t>
        </w:r>
        <w:proofErr w:type="spellEnd"/>
        <w:r w:rsidR="005B3BE5" w:rsidRPr="005B3BE5">
          <w:rPr>
            <w:rStyle w:val="-"/>
            <w:sz w:val="24"/>
            <w:szCs w:val="24"/>
          </w:rPr>
          <w:t>1</w:t>
        </w:r>
        <w:proofErr w:type="spellStart"/>
        <w:r w:rsidR="005B3BE5" w:rsidRPr="005B3BE5">
          <w:rPr>
            <w:rStyle w:val="-"/>
            <w:sz w:val="24"/>
            <w:szCs w:val="24"/>
            <w:lang w:val="en-US"/>
          </w:rPr>
          <w:t>AfHUHV</w:t>
        </w:r>
        <w:proofErr w:type="spellEnd"/>
        <w:r w:rsidR="005B3BE5" w:rsidRPr="005B3BE5">
          <w:rPr>
            <w:rStyle w:val="-"/>
            <w:sz w:val="24"/>
            <w:szCs w:val="24"/>
          </w:rPr>
          <w:t>9_</w:t>
        </w:r>
        <w:proofErr w:type="spellStart"/>
        <w:r w:rsidR="005B3BE5" w:rsidRPr="005B3BE5">
          <w:rPr>
            <w:rStyle w:val="-"/>
            <w:sz w:val="24"/>
            <w:szCs w:val="24"/>
            <w:lang w:val="en-US"/>
          </w:rPr>
          <w:t>KrMBSjWrNBg</w:t>
        </w:r>
        <w:proofErr w:type="spellEnd"/>
        <w:r w:rsidR="005B3BE5" w:rsidRPr="005B3BE5">
          <w:rPr>
            <w:rStyle w:val="-"/>
            <w:sz w:val="24"/>
            <w:szCs w:val="24"/>
          </w:rPr>
          <w:t>/</w:t>
        </w:r>
        <w:proofErr w:type="spellStart"/>
        <w:r w:rsidR="005B3BE5" w:rsidRPr="005B3BE5">
          <w:rPr>
            <w:rStyle w:val="-"/>
            <w:sz w:val="24"/>
            <w:szCs w:val="24"/>
            <w:lang w:val="en-US"/>
          </w:rPr>
          <w:t>viewform</w:t>
        </w:r>
        <w:proofErr w:type="spellEnd"/>
        <w:r w:rsidR="005B3BE5" w:rsidRPr="005B3BE5">
          <w:rPr>
            <w:rStyle w:val="-"/>
            <w:sz w:val="24"/>
            <w:szCs w:val="24"/>
          </w:rPr>
          <w:t>?</w:t>
        </w:r>
        <w:r w:rsidR="005B3BE5" w:rsidRPr="005B3BE5">
          <w:rPr>
            <w:rStyle w:val="-"/>
            <w:sz w:val="24"/>
            <w:szCs w:val="24"/>
            <w:lang w:val="en-US"/>
          </w:rPr>
          <w:t>c</w:t>
        </w:r>
        <w:r w:rsidR="005B3BE5" w:rsidRPr="005B3BE5">
          <w:rPr>
            <w:rStyle w:val="-"/>
            <w:sz w:val="24"/>
            <w:szCs w:val="24"/>
          </w:rPr>
          <w:t>=0&amp;</w:t>
        </w:r>
        <w:r w:rsidR="005B3BE5" w:rsidRPr="005B3BE5">
          <w:rPr>
            <w:rStyle w:val="-"/>
            <w:sz w:val="24"/>
            <w:szCs w:val="24"/>
            <w:lang w:val="en-US"/>
          </w:rPr>
          <w:t>w</w:t>
        </w:r>
        <w:r w:rsidR="005B3BE5" w:rsidRPr="005B3BE5">
          <w:rPr>
            <w:rStyle w:val="-"/>
            <w:sz w:val="24"/>
            <w:szCs w:val="24"/>
          </w:rPr>
          <w:t>=1</w:t>
        </w:r>
      </w:hyperlink>
    </w:p>
    <w:p w:rsidR="00BD6439" w:rsidRPr="00CE1A2A" w:rsidRDefault="00BD6439" w:rsidP="002A0F1C">
      <w:pPr>
        <w:autoSpaceDE w:val="0"/>
        <w:autoSpaceDN w:val="0"/>
        <w:adjustRightInd w:val="0"/>
        <w:spacing w:after="120" w:line="240" w:lineRule="auto"/>
        <w:jc w:val="both"/>
        <w:rPr>
          <w:rStyle w:val="hps"/>
          <w:sz w:val="24"/>
          <w:szCs w:val="24"/>
        </w:rPr>
      </w:pPr>
    </w:p>
    <w:p w:rsidR="00AB4014" w:rsidRPr="009F242E" w:rsidRDefault="00AB4014" w:rsidP="00AB4014">
      <w:pPr>
        <w:spacing w:after="120"/>
        <w:jc w:val="both"/>
        <w:rPr>
          <w:sz w:val="24"/>
          <w:szCs w:val="24"/>
        </w:rPr>
      </w:pPr>
      <w:r w:rsidRPr="009F242E">
        <w:rPr>
          <w:sz w:val="24"/>
          <w:szCs w:val="24"/>
        </w:rPr>
        <w:t>Για περισσότερες πληροφορίες σχετικά με το πρόγραμμα ή/και για συμμετοχή στις σελίδες κοινωνικής δικτύωσης του προγράμματος</w:t>
      </w:r>
      <w:r>
        <w:rPr>
          <w:sz w:val="24"/>
          <w:szCs w:val="24"/>
        </w:rPr>
        <w:t xml:space="preserve"> επισκεφτείτε τις παρακάτω ηλεκτρονικές διευθύνσεις</w:t>
      </w:r>
      <w:r w:rsidRPr="009F242E">
        <w:rPr>
          <w:sz w:val="24"/>
          <w:szCs w:val="24"/>
        </w:rPr>
        <w:t xml:space="preserve">: </w:t>
      </w:r>
      <w:hyperlink r:id="rId15" w:history="1">
        <w:r w:rsidRPr="009F242E">
          <w:rPr>
            <w:rStyle w:val="-"/>
            <w:sz w:val="24"/>
            <w:szCs w:val="24"/>
          </w:rPr>
          <w:t>http://trail-project.org/contact/</w:t>
        </w:r>
      </w:hyperlink>
      <w:r w:rsidRPr="009F242E">
        <w:rPr>
          <w:sz w:val="24"/>
          <w:szCs w:val="24"/>
        </w:rPr>
        <w:t xml:space="preserve"> και </w:t>
      </w:r>
      <w:hyperlink r:id="rId16" w:history="1">
        <w:r w:rsidRPr="009F242E">
          <w:rPr>
            <w:rStyle w:val="-"/>
            <w:sz w:val="24"/>
            <w:szCs w:val="24"/>
          </w:rPr>
          <w:t>http://thess.pde.sch.gr/jn/index.php/trail/315-trail</w:t>
        </w:r>
      </w:hyperlink>
    </w:p>
    <w:p w:rsidR="00CE1A2A" w:rsidRDefault="00CE1A2A" w:rsidP="002A0F1C">
      <w:pPr>
        <w:spacing w:after="120" w:line="240" w:lineRule="auto"/>
        <w:rPr>
          <w:sz w:val="24"/>
          <w:szCs w:val="24"/>
        </w:rPr>
      </w:pPr>
    </w:p>
    <w:p w:rsidR="00432F5C" w:rsidRDefault="00432F5C" w:rsidP="002A0F1C">
      <w:pPr>
        <w:spacing w:after="120" w:line="240" w:lineRule="auto"/>
        <w:jc w:val="center"/>
        <w:rPr>
          <w:sz w:val="24"/>
          <w:szCs w:val="24"/>
        </w:rPr>
      </w:pPr>
    </w:p>
    <w:p w:rsidR="00CE1A2A" w:rsidRDefault="00432F5C" w:rsidP="002A0F1C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Τμήμα Ευρωπαϊκών Προγραμμάτων</w:t>
      </w:r>
    </w:p>
    <w:p w:rsidR="00432F5C" w:rsidRPr="00BD6439" w:rsidRDefault="00432F5C" w:rsidP="002A0F1C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Περιφερειακή Διεύθυνση Πρωτοβάθμιας &amp; Δευτεροβάθμιας Εκπαίδευσης Θεσσαλίας</w:t>
      </w:r>
    </w:p>
    <w:sectPr w:rsidR="00432F5C" w:rsidRPr="00BD6439" w:rsidSect="007415C5">
      <w:headerReference w:type="default" r:id="rId17"/>
      <w:pgSz w:w="11906" w:h="16838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2A" w:rsidRDefault="00CE1A2A" w:rsidP="006C5F83">
      <w:pPr>
        <w:spacing w:after="0" w:line="240" w:lineRule="auto"/>
      </w:pPr>
      <w:r>
        <w:separator/>
      </w:r>
    </w:p>
  </w:endnote>
  <w:endnote w:type="continuationSeparator" w:id="1">
    <w:p w:rsidR="00CE1A2A" w:rsidRDefault="00CE1A2A" w:rsidP="006C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2A" w:rsidRDefault="00CE1A2A" w:rsidP="006C5F83">
      <w:pPr>
        <w:spacing w:after="0" w:line="240" w:lineRule="auto"/>
      </w:pPr>
      <w:r>
        <w:separator/>
      </w:r>
    </w:p>
  </w:footnote>
  <w:footnote w:type="continuationSeparator" w:id="1">
    <w:p w:rsidR="00CE1A2A" w:rsidRDefault="00CE1A2A" w:rsidP="006C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2A" w:rsidRDefault="00CE1A2A">
    <w:pPr>
      <w:pStyle w:val="a5"/>
    </w:pPr>
    <w:r w:rsidRPr="006C5F8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331470</wp:posOffset>
          </wp:positionV>
          <wp:extent cx="1343025" cy="579120"/>
          <wp:effectExtent l="76200" t="19050" r="66675" b="68580"/>
          <wp:wrapNone/>
          <wp:docPr id="9" name="Image 28" descr="http://learn.trail-project.org/pluginfile.php/14/mod_forum/post/1/trail-transparent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ttp://learn.trail-project.org/pluginfile.php/14/mod_forum/post/1/trail-transparent-smal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9120"/>
                  </a:xfrm>
                  <a:prstGeom prst="rect">
                    <a:avLst/>
                  </a:prstGeom>
                  <a:noFill/>
                  <a:ln w="9525">
                    <a:solidFill>
                      <a:schemeClr val="accent4">
                        <a:lumMod val="75000"/>
                      </a:schemeClr>
                    </a:solidFill>
                    <a:miter lim="800000"/>
                    <a:headEnd/>
                    <a:tailEnd/>
                  </a:ln>
                  <a:effectLst>
                    <a:outerShdw blurRad="50800" dist="38100" dir="8100000" algn="tr" rotWithShape="0">
                      <a:schemeClr val="bg2">
                        <a:lumMod val="75000"/>
                        <a:alpha val="40000"/>
                      </a:schemeClr>
                    </a:outerShdw>
                  </a:effectLst>
                </pic:spPr>
              </pic:pic>
            </a:graphicData>
          </a:graphic>
        </wp:anchor>
      </w:drawing>
    </w:r>
    <w:r w:rsidRPr="006C5F8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1466850</wp:posOffset>
          </wp:positionH>
          <wp:positionV relativeFrom="paragraph">
            <wp:posOffset>274320</wp:posOffset>
          </wp:positionV>
          <wp:extent cx="2206625" cy="638175"/>
          <wp:effectExtent l="19050" t="0" r="3175" b="0"/>
          <wp:wrapNone/>
          <wp:docPr id="7" name="Εικόνα 7" descr="http://www.ouc.ac.cy/image/image_gallery?img_id=120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ouc.ac.cy/image/image_gallery?img_id=12042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5F8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112395</wp:posOffset>
          </wp:positionV>
          <wp:extent cx="1171575" cy="952500"/>
          <wp:effectExtent l="19050" t="0" r="9525" b="0"/>
          <wp:wrapNone/>
          <wp:docPr id="6" name="Εικόνα 6" descr="Z:\ΞΕΣΦΙΓΚΟΥΛΗ ΔΗΜΗΤΡΑ\7. TRAIL PROJECT\logo PDE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ΞΕΣΦΙΓΚΟΥΛΗ ΔΗΜΗΤΡΑ\7. TRAIL PROJECT\logo PDETh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55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1A2A" w:rsidRDefault="00CE1A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856B1"/>
    <w:multiLevelType w:val="hybridMultilevel"/>
    <w:tmpl w:val="D054CF5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938BC"/>
    <w:multiLevelType w:val="hybridMultilevel"/>
    <w:tmpl w:val="2B301D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651"/>
    <w:rsid w:val="000A3411"/>
    <w:rsid w:val="000C197E"/>
    <w:rsid w:val="000F3FD5"/>
    <w:rsid w:val="000F4F26"/>
    <w:rsid w:val="001263D1"/>
    <w:rsid w:val="00166C8A"/>
    <w:rsid w:val="001757CD"/>
    <w:rsid w:val="001A696F"/>
    <w:rsid w:val="001C0552"/>
    <w:rsid w:val="00216498"/>
    <w:rsid w:val="0024143B"/>
    <w:rsid w:val="00267399"/>
    <w:rsid w:val="0027338D"/>
    <w:rsid w:val="002836B8"/>
    <w:rsid w:val="002A0F1C"/>
    <w:rsid w:val="00326AE1"/>
    <w:rsid w:val="0039258E"/>
    <w:rsid w:val="00393D8A"/>
    <w:rsid w:val="003B2651"/>
    <w:rsid w:val="003D5FB5"/>
    <w:rsid w:val="004216DB"/>
    <w:rsid w:val="00432F5C"/>
    <w:rsid w:val="00456452"/>
    <w:rsid w:val="00495897"/>
    <w:rsid w:val="004F08C4"/>
    <w:rsid w:val="00520538"/>
    <w:rsid w:val="00553FD2"/>
    <w:rsid w:val="00565204"/>
    <w:rsid w:val="00572AB4"/>
    <w:rsid w:val="00595380"/>
    <w:rsid w:val="005B3BE5"/>
    <w:rsid w:val="00603863"/>
    <w:rsid w:val="006C5F83"/>
    <w:rsid w:val="007415C5"/>
    <w:rsid w:val="00830E30"/>
    <w:rsid w:val="0085521B"/>
    <w:rsid w:val="008A34C8"/>
    <w:rsid w:val="008F38C6"/>
    <w:rsid w:val="00943AD8"/>
    <w:rsid w:val="00982270"/>
    <w:rsid w:val="009A609C"/>
    <w:rsid w:val="009C0A18"/>
    <w:rsid w:val="00A66C74"/>
    <w:rsid w:val="00A76310"/>
    <w:rsid w:val="00AB4014"/>
    <w:rsid w:val="00B30F72"/>
    <w:rsid w:val="00BC595A"/>
    <w:rsid w:val="00BD6439"/>
    <w:rsid w:val="00C12E1A"/>
    <w:rsid w:val="00C163DF"/>
    <w:rsid w:val="00C62422"/>
    <w:rsid w:val="00C97DA8"/>
    <w:rsid w:val="00CA5008"/>
    <w:rsid w:val="00CA787A"/>
    <w:rsid w:val="00CE1A2A"/>
    <w:rsid w:val="00D13674"/>
    <w:rsid w:val="00D2401F"/>
    <w:rsid w:val="00DD1021"/>
    <w:rsid w:val="00DF7F81"/>
    <w:rsid w:val="00E85323"/>
    <w:rsid w:val="00F00D98"/>
    <w:rsid w:val="00F65269"/>
    <w:rsid w:val="00F9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51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B2651"/>
  </w:style>
  <w:style w:type="table" w:styleId="a3">
    <w:name w:val="Table Grid"/>
    <w:basedOn w:val="a1"/>
    <w:uiPriority w:val="59"/>
    <w:rsid w:val="003B2651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651"/>
    <w:pPr>
      <w:ind w:left="720"/>
      <w:contextualSpacing/>
    </w:pPr>
  </w:style>
  <w:style w:type="character" w:styleId="-">
    <w:name w:val="Hyperlink"/>
    <w:basedOn w:val="a0"/>
    <w:unhideWhenUsed/>
    <w:rsid w:val="00A66C7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C5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C5F83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6C5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6C5F83"/>
    <w:rPr>
      <w:rFonts w:eastAsiaTheme="minorEastAsia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6C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C5F83"/>
    <w:rPr>
      <w:rFonts w:ascii="Tahoma" w:eastAsiaTheme="minorEastAsia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BD64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urveymonkey.co.uk/r/TRAIL-SocialPolic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utism.org.uk/living-with-autism/transition-to-adulthood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hess.pde.sch.gr/jn/index.php/trail/315-trai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uprojects@thess.pde.sch.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rail-project.org/contact/" TargetMode="External"/><Relationship Id="rId10" Type="http://schemas.openxmlformats.org/officeDocument/2006/relationships/hyperlink" Target="http://pde.thess.sch.g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ocs.google.com/forms/d/e/1FAIpQLSez0G4HotI9EBUlgpLMgWV5dVqPIn1AfHUHV9_KrMBSjWrNBg/viewform?c=0&amp;w=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2016-07-19T07:39:00Z</cp:lastPrinted>
  <dcterms:created xsi:type="dcterms:W3CDTF">2016-07-05T10:26:00Z</dcterms:created>
  <dcterms:modified xsi:type="dcterms:W3CDTF">2016-07-21T09:23:00Z</dcterms:modified>
</cp:coreProperties>
</file>