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25" w:type="dxa"/>
        <w:tblInd w:w="-1168" w:type="dxa"/>
        <w:tblLook w:val="01E0"/>
      </w:tblPr>
      <w:tblGrid>
        <w:gridCol w:w="709"/>
        <w:gridCol w:w="1539"/>
        <w:gridCol w:w="2289"/>
        <w:gridCol w:w="1060"/>
        <w:gridCol w:w="1066"/>
        <w:gridCol w:w="68"/>
        <w:gridCol w:w="3617"/>
        <w:gridCol w:w="177"/>
      </w:tblGrid>
      <w:tr w:rsidR="00F358B7" w:rsidRPr="001A3950" w:rsidTr="003C2FAB">
        <w:tc>
          <w:tcPr>
            <w:tcW w:w="4537" w:type="dxa"/>
            <w:gridSpan w:val="3"/>
          </w:tcPr>
          <w:p w:rsidR="00F358B7" w:rsidRPr="00146AF4" w:rsidRDefault="00F358B7" w:rsidP="003A292E">
            <w:pPr>
              <w:spacing w:after="0" w:line="240" w:lineRule="auto"/>
              <w:jc w:val="center"/>
              <w:rPr>
                <w:rFonts w:ascii="Calibri" w:hAnsi="Calibri"/>
                <w:sz w:val="20"/>
              </w:rPr>
            </w:pPr>
          </w:p>
          <w:p w:rsidR="00F358B7" w:rsidRPr="00146AF4" w:rsidRDefault="00F358B7" w:rsidP="003A292E">
            <w:pPr>
              <w:spacing w:after="0" w:line="240" w:lineRule="auto"/>
              <w:jc w:val="center"/>
              <w:rPr>
                <w:rFonts w:ascii="Calibri" w:hAnsi="Calibri"/>
                <w:sz w:val="20"/>
              </w:rPr>
            </w:pPr>
          </w:p>
          <w:p w:rsidR="00F358B7" w:rsidRPr="00146AF4" w:rsidRDefault="00F358B7" w:rsidP="003A292E">
            <w:pPr>
              <w:spacing w:after="0" w:line="240" w:lineRule="auto"/>
              <w:jc w:val="center"/>
              <w:rPr>
                <w:rFonts w:ascii="Calibri" w:hAnsi="Calibri"/>
                <w:sz w:val="20"/>
              </w:rPr>
            </w:pPr>
          </w:p>
          <w:p w:rsidR="00F358B7" w:rsidRPr="00146AF4" w:rsidRDefault="00F358B7" w:rsidP="003A292E">
            <w:pPr>
              <w:spacing w:after="0" w:line="240" w:lineRule="auto"/>
              <w:jc w:val="center"/>
              <w:rPr>
                <w:rFonts w:ascii="Calibri" w:hAnsi="Calibri"/>
                <w:b/>
                <w:sz w:val="20"/>
              </w:rPr>
            </w:pPr>
            <w:r>
              <w:rPr>
                <w:rFonts w:ascii="Calibri" w:hAnsi="Calibri"/>
                <w:b/>
                <w:noProof/>
                <w:sz w:val="20"/>
                <w:lang w:eastAsia="el-GR"/>
              </w:rPr>
              <w:drawing>
                <wp:anchor distT="0" distB="0" distL="114300" distR="114300" simplePos="0" relativeHeight="251660288" behindDoc="1" locked="0" layoutInCell="1" allowOverlap="1">
                  <wp:simplePos x="0" y="0"/>
                  <wp:positionH relativeFrom="column">
                    <wp:posOffset>1224915</wp:posOffset>
                  </wp:positionH>
                  <wp:positionV relativeFrom="paragraph">
                    <wp:posOffset>-449580</wp:posOffset>
                  </wp:positionV>
                  <wp:extent cx="350520" cy="381000"/>
                  <wp:effectExtent l="19050" t="0" r="0" b="0"/>
                  <wp:wrapTight wrapText="bothSides">
                    <wp:wrapPolygon edited="0">
                      <wp:start x="-1174" y="0"/>
                      <wp:lineTo x="-1174" y="20520"/>
                      <wp:lineTo x="21130" y="20520"/>
                      <wp:lineTo x="21130" y="0"/>
                      <wp:lineTo x="-1174"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0520" cy="381000"/>
                          </a:xfrm>
                          <a:prstGeom prst="rect">
                            <a:avLst/>
                          </a:prstGeom>
                          <a:solidFill>
                            <a:srgbClr val="CCFFCC"/>
                          </a:solidFill>
                          <a:ln w="9525">
                            <a:noFill/>
                            <a:miter lim="800000"/>
                            <a:headEnd/>
                            <a:tailEnd/>
                          </a:ln>
                        </pic:spPr>
                      </pic:pic>
                    </a:graphicData>
                  </a:graphic>
                </wp:anchor>
              </w:drawing>
            </w:r>
            <w:r w:rsidRPr="00146AF4">
              <w:rPr>
                <w:rFonts w:ascii="Calibri" w:hAnsi="Calibri"/>
                <w:b/>
                <w:sz w:val="20"/>
              </w:rPr>
              <w:t>ΕΛΛΗΝΙΚΗ ΔΗΜΟΚΡΑΤΙΑ</w:t>
            </w:r>
          </w:p>
          <w:p w:rsidR="00F358B7" w:rsidRPr="00146AF4" w:rsidRDefault="00F358B7" w:rsidP="003A292E">
            <w:pPr>
              <w:spacing w:after="0" w:line="240" w:lineRule="auto"/>
              <w:jc w:val="center"/>
              <w:rPr>
                <w:rFonts w:ascii="Calibri" w:hAnsi="Calibri"/>
                <w:sz w:val="20"/>
              </w:rPr>
            </w:pPr>
            <w:r w:rsidRPr="00146AF4">
              <w:rPr>
                <w:rFonts w:ascii="Calibri" w:hAnsi="Calibri"/>
                <w:sz w:val="20"/>
              </w:rPr>
              <w:t>ΥΠΟΥΡΓΕΙΟ ΠΑΙΔΕΙΑΣ</w:t>
            </w:r>
            <w:r w:rsidR="009C6168" w:rsidRPr="00C1368C">
              <w:rPr>
                <w:rFonts w:ascii="Calibri" w:hAnsi="Calibri"/>
                <w:sz w:val="20"/>
              </w:rPr>
              <w:t xml:space="preserve"> </w:t>
            </w:r>
            <w:r w:rsidRPr="00146AF4">
              <w:rPr>
                <w:rFonts w:ascii="Calibri" w:hAnsi="Calibri"/>
                <w:sz w:val="20"/>
              </w:rPr>
              <w:t>ΚΑΙ ΘΡΗΣΚΕΥΜΑΤΩΝ</w:t>
            </w:r>
          </w:p>
          <w:p w:rsidR="00F358B7" w:rsidRDefault="00F358B7" w:rsidP="003A292E">
            <w:pPr>
              <w:spacing w:after="0" w:line="240" w:lineRule="auto"/>
              <w:jc w:val="center"/>
              <w:rPr>
                <w:rFonts w:ascii="Calibri" w:hAnsi="Calibri"/>
                <w:sz w:val="20"/>
              </w:rPr>
            </w:pPr>
            <w:r w:rsidRPr="00146AF4">
              <w:rPr>
                <w:rFonts w:ascii="Calibri" w:hAnsi="Calibri"/>
                <w:sz w:val="20"/>
              </w:rPr>
              <w:t>----</w:t>
            </w:r>
          </w:p>
          <w:p w:rsidR="00F358B7" w:rsidRPr="00146AF4" w:rsidRDefault="00F358B7" w:rsidP="003A292E">
            <w:pPr>
              <w:spacing w:after="0" w:line="240" w:lineRule="auto"/>
              <w:jc w:val="center"/>
              <w:rPr>
                <w:rFonts w:ascii="Calibri" w:hAnsi="Calibri"/>
                <w:sz w:val="20"/>
              </w:rPr>
            </w:pPr>
            <w:r w:rsidRPr="00146AF4">
              <w:rPr>
                <w:rFonts w:ascii="Calibri" w:hAnsi="Calibri"/>
                <w:b/>
                <w:sz w:val="20"/>
              </w:rPr>
              <w:t>ΠΕΡΙΦΕΡΕΙΑΚΗ ΔΙΕΥΘΥΝΣΗ</w:t>
            </w:r>
          </w:p>
        </w:tc>
        <w:tc>
          <w:tcPr>
            <w:tcW w:w="2126" w:type="dxa"/>
            <w:gridSpan w:val="2"/>
          </w:tcPr>
          <w:p w:rsidR="00F358B7" w:rsidRPr="00E667DD" w:rsidRDefault="00F358B7" w:rsidP="003A292E">
            <w:pPr>
              <w:spacing w:after="0" w:line="240" w:lineRule="auto"/>
              <w:rPr>
                <w:rFonts w:ascii="Calibri" w:hAnsi="Calibri"/>
                <w:sz w:val="20"/>
              </w:rPr>
            </w:pPr>
          </w:p>
        </w:tc>
        <w:tc>
          <w:tcPr>
            <w:tcW w:w="3862" w:type="dxa"/>
            <w:gridSpan w:val="3"/>
          </w:tcPr>
          <w:p w:rsidR="00F358B7" w:rsidRPr="00146AF4" w:rsidRDefault="00F358B7" w:rsidP="003A292E">
            <w:pPr>
              <w:spacing w:after="0" w:line="240" w:lineRule="auto"/>
              <w:rPr>
                <w:rFonts w:ascii="Calibri" w:hAnsi="Calibri"/>
                <w:szCs w:val="24"/>
              </w:rPr>
            </w:pPr>
          </w:p>
          <w:p w:rsidR="00F358B7" w:rsidRPr="00146AF4" w:rsidRDefault="00F358B7" w:rsidP="003A292E">
            <w:pPr>
              <w:spacing w:after="0" w:line="240" w:lineRule="auto"/>
              <w:rPr>
                <w:rFonts w:ascii="Calibri" w:hAnsi="Calibri"/>
                <w:szCs w:val="24"/>
              </w:rPr>
            </w:pPr>
          </w:p>
          <w:p w:rsidR="00F358B7" w:rsidRPr="00146AF4" w:rsidRDefault="00F358B7" w:rsidP="003A292E">
            <w:pPr>
              <w:spacing w:after="0" w:line="240" w:lineRule="auto"/>
              <w:rPr>
                <w:rFonts w:ascii="Calibri" w:hAnsi="Calibri"/>
                <w:szCs w:val="24"/>
              </w:rPr>
            </w:pPr>
          </w:p>
          <w:p w:rsidR="00F358B7" w:rsidRPr="00146AF4" w:rsidRDefault="00F358B7" w:rsidP="003A292E">
            <w:pPr>
              <w:spacing w:after="0" w:line="240" w:lineRule="auto"/>
              <w:rPr>
                <w:rFonts w:ascii="Calibri" w:hAnsi="Calibri"/>
                <w:szCs w:val="24"/>
              </w:rPr>
            </w:pPr>
          </w:p>
          <w:p w:rsidR="00F358B7" w:rsidRPr="00905B1F" w:rsidRDefault="00F358B7" w:rsidP="003A292E">
            <w:pPr>
              <w:spacing w:after="0" w:line="240" w:lineRule="auto"/>
              <w:jc w:val="right"/>
              <w:rPr>
                <w:rFonts w:ascii="Calibri" w:hAnsi="Calibri"/>
                <w:b/>
                <w:szCs w:val="24"/>
              </w:rPr>
            </w:pPr>
          </w:p>
          <w:p w:rsidR="00F358B7" w:rsidRPr="0046473F" w:rsidRDefault="00845238" w:rsidP="00153C24">
            <w:pPr>
              <w:spacing w:after="0" w:line="240" w:lineRule="auto"/>
              <w:rPr>
                <w:rFonts w:ascii="Calibri" w:hAnsi="Calibri"/>
                <w:szCs w:val="24"/>
                <w:lang w:val="en-US"/>
              </w:rPr>
            </w:pPr>
            <w:r>
              <w:rPr>
                <w:rFonts w:ascii="Calibri" w:hAnsi="Calibri"/>
                <w:szCs w:val="24"/>
              </w:rPr>
              <w:t xml:space="preserve">Λάρισα, </w:t>
            </w:r>
            <w:r w:rsidR="00153C24">
              <w:rPr>
                <w:rFonts w:ascii="Calibri" w:hAnsi="Calibri"/>
                <w:szCs w:val="24"/>
              </w:rPr>
              <w:t>16/</w:t>
            </w:r>
            <w:r w:rsidR="0046473F">
              <w:rPr>
                <w:rFonts w:ascii="Calibri" w:hAnsi="Calibri"/>
                <w:szCs w:val="24"/>
                <w:lang w:val="en-US"/>
              </w:rPr>
              <w:t>7/2021</w:t>
            </w:r>
          </w:p>
        </w:tc>
      </w:tr>
      <w:tr w:rsidR="00F358B7" w:rsidRPr="00E667DD" w:rsidTr="003C2FAB">
        <w:trPr>
          <w:gridAfter w:val="1"/>
          <w:wAfter w:w="177" w:type="dxa"/>
        </w:trPr>
        <w:tc>
          <w:tcPr>
            <w:tcW w:w="4537" w:type="dxa"/>
            <w:gridSpan w:val="3"/>
          </w:tcPr>
          <w:p w:rsidR="00F358B7" w:rsidRPr="00146AF4" w:rsidRDefault="00F358B7" w:rsidP="003A292E">
            <w:pPr>
              <w:spacing w:after="0" w:line="240" w:lineRule="auto"/>
              <w:jc w:val="center"/>
              <w:rPr>
                <w:rFonts w:ascii="Calibri" w:hAnsi="Calibri"/>
                <w:b/>
                <w:sz w:val="20"/>
              </w:rPr>
            </w:pPr>
            <w:r w:rsidRPr="00146AF4">
              <w:rPr>
                <w:rFonts w:ascii="Calibri" w:hAnsi="Calibri"/>
                <w:b/>
                <w:sz w:val="20"/>
              </w:rPr>
              <w:t xml:space="preserve">ΠΡΩΤΟΒΑΘΜΙΑΣ ΚΑΙ ΔΕΥΤΕΡΟΒΑΘΜΙΑΣ </w:t>
            </w:r>
          </w:p>
          <w:p w:rsidR="00F358B7" w:rsidRPr="00146AF4" w:rsidRDefault="00F358B7" w:rsidP="003A292E">
            <w:pPr>
              <w:spacing w:after="0" w:line="240" w:lineRule="auto"/>
              <w:jc w:val="center"/>
              <w:rPr>
                <w:rFonts w:ascii="Calibri" w:hAnsi="Calibri"/>
                <w:b/>
                <w:sz w:val="20"/>
              </w:rPr>
            </w:pPr>
            <w:r w:rsidRPr="00146AF4">
              <w:rPr>
                <w:rFonts w:ascii="Calibri" w:hAnsi="Calibri"/>
                <w:b/>
                <w:sz w:val="20"/>
              </w:rPr>
              <w:t>ΕΚΠΑΙΔΕΥΣΗΣ ΘΕΣΣΑΛΙΑΣ</w:t>
            </w:r>
          </w:p>
          <w:p w:rsidR="00F358B7" w:rsidRPr="00146AF4" w:rsidRDefault="00F358B7" w:rsidP="003A292E">
            <w:pPr>
              <w:spacing w:after="0" w:line="240" w:lineRule="auto"/>
              <w:jc w:val="center"/>
              <w:rPr>
                <w:rFonts w:ascii="Calibri" w:hAnsi="Calibri"/>
                <w:sz w:val="20"/>
              </w:rPr>
            </w:pPr>
            <w:r w:rsidRPr="00146AF4">
              <w:rPr>
                <w:rFonts w:ascii="Calibri" w:hAnsi="Calibri"/>
                <w:sz w:val="20"/>
              </w:rPr>
              <w:t xml:space="preserve">---- </w:t>
            </w:r>
          </w:p>
          <w:p w:rsidR="00F358B7" w:rsidRPr="00146AF4" w:rsidRDefault="00905B1F" w:rsidP="003A292E">
            <w:pPr>
              <w:spacing w:after="0" w:line="240" w:lineRule="auto"/>
              <w:jc w:val="center"/>
              <w:rPr>
                <w:rFonts w:ascii="Calibri" w:hAnsi="Calibri"/>
                <w:sz w:val="18"/>
              </w:rPr>
            </w:pPr>
            <w:r>
              <w:rPr>
                <w:rFonts w:ascii="Calibri" w:hAnsi="Calibri"/>
                <w:sz w:val="18"/>
              </w:rPr>
              <w:t xml:space="preserve">ΑΥΤΟΤΕΛΗΣ ΔΙΕΥΘΥΝΣΗ </w:t>
            </w:r>
            <w:r w:rsidR="00F358B7" w:rsidRPr="00146AF4">
              <w:rPr>
                <w:rFonts w:ascii="Calibri" w:hAnsi="Calibri"/>
                <w:sz w:val="18"/>
              </w:rPr>
              <w:t>ΔΙΟΙΚΗΤΙΚΗΣ</w:t>
            </w:r>
            <w:r>
              <w:rPr>
                <w:rFonts w:ascii="Calibri" w:hAnsi="Calibri"/>
                <w:sz w:val="18"/>
              </w:rPr>
              <w:t>,</w:t>
            </w:r>
            <w:r w:rsidR="00F358B7" w:rsidRPr="00146AF4">
              <w:rPr>
                <w:rFonts w:ascii="Calibri" w:hAnsi="Calibri"/>
                <w:sz w:val="18"/>
              </w:rPr>
              <w:t xml:space="preserve"> ΟΙΚΟΝΟΜΙΚΗΣ</w:t>
            </w:r>
            <w:r>
              <w:rPr>
                <w:rFonts w:ascii="Calibri" w:hAnsi="Calibri"/>
                <w:sz w:val="18"/>
              </w:rPr>
              <w:t xml:space="preserve"> ΚΑΙ ΠΑΙΔΑΓΩΓΙΚΗΣ </w:t>
            </w:r>
            <w:r w:rsidR="00F358B7" w:rsidRPr="00146AF4">
              <w:rPr>
                <w:rFonts w:ascii="Calibri" w:hAnsi="Calibri"/>
                <w:sz w:val="18"/>
              </w:rPr>
              <w:t xml:space="preserve"> ΥΠΟΣΤΗΡΙΞΗΣ</w:t>
            </w:r>
          </w:p>
          <w:p w:rsidR="00F358B7" w:rsidRPr="00146AF4" w:rsidRDefault="00F358B7" w:rsidP="003A292E">
            <w:pPr>
              <w:spacing w:after="0" w:line="240" w:lineRule="auto"/>
              <w:jc w:val="center"/>
              <w:rPr>
                <w:rFonts w:ascii="Calibri" w:hAnsi="Calibri"/>
                <w:sz w:val="18"/>
              </w:rPr>
            </w:pPr>
            <w:r w:rsidRPr="00146AF4">
              <w:rPr>
                <w:rFonts w:ascii="Calibri" w:hAnsi="Calibri"/>
                <w:sz w:val="18"/>
              </w:rPr>
              <w:t xml:space="preserve">ΤΜΗΜΑ Β’: ΟΙΚΟΝΟΜΙΚΩΝ </w:t>
            </w:r>
            <w:r w:rsidR="00905B1F">
              <w:rPr>
                <w:rFonts w:ascii="Calibri" w:hAnsi="Calibri"/>
                <w:sz w:val="18"/>
              </w:rPr>
              <w:t>ΥΠΟΘΕΣΕΩΝ</w:t>
            </w:r>
          </w:p>
          <w:p w:rsidR="00F358B7" w:rsidRPr="00146AF4" w:rsidRDefault="00F358B7" w:rsidP="003A292E">
            <w:pPr>
              <w:spacing w:after="0" w:line="240" w:lineRule="auto"/>
              <w:jc w:val="center"/>
              <w:rPr>
                <w:rFonts w:ascii="Calibri" w:hAnsi="Calibri"/>
                <w:sz w:val="20"/>
              </w:rPr>
            </w:pPr>
            <w:r w:rsidRPr="00146AF4">
              <w:rPr>
                <w:rFonts w:ascii="Calibri" w:hAnsi="Calibri"/>
                <w:sz w:val="20"/>
              </w:rPr>
              <w:t>---</w:t>
            </w:r>
          </w:p>
        </w:tc>
        <w:tc>
          <w:tcPr>
            <w:tcW w:w="2126" w:type="dxa"/>
            <w:gridSpan w:val="2"/>
          </w:tcPr>
          <w:p w:rsidR="00F358B7" w:rsidRPr="00E667DD" w:rsidRDefault="00F358B7" w:rsidP="003A292E">
            <w:pPr>
              <w:spacing w:after="0" w:line="240" w:lineRule="auto"/>
              <w:jc w:val="right"/>
              <w:rPr>
                <w:rFonts w:ascii="Calibri" w:hAnsi="Calibri"/>
                <w:sz w:val="18"/>
                <w:szCs w:val="18"/>
              </w:rPr>
            </w:pPr>
          </w:p>
          <w:p w:rsidR="00F358B7" w:rsidRPr="00E667DD" w:rsidRDefault="00F358B7" w:rsidP="003A292E">
            <w:pPr>
              <w:spacing w:after="0" w:line="240" w:lineRule="auto"/>
              <w:jc w:val="right"/>
              <w:rPr>
                <w:rFonts w:ascii="Calibri" w:hAnsi="Calibri"/>
                <w:b/>
                <w:sz w:val="18"/>
                <w:szCs w:val="18"/>
              </w:rPr>
            </w:pPr>
          </w:p>
        </w:tc>
        <w:tc>
          <w:tcPr>
            <w:tcW w:w="3685" w:type="dxa"/>
            <w:gridSpan w:val="2"/>
          </w:tcPr>
          <w:p w:rsidR="00F358B7" w:rsidRPr="00153C24" w:rsidRDefault="002132AF" w:rsidP="003A292E">
            <w:pPr>
              <w:pStyle w:val="a4"/>
              <w:spacing w:after="0" w:line="240" w:lineRule="auto"/>
              <w:ind w:left="0"/>
              <w:rPr>
                <w:rFonts w:ascii="Calibri" w:hAnsi="Calibri"/>
                <w:b/>
                <w:szCs w:val="24"/>
                <w:u w:val="single"/>
              </w:rPr>
            </w:pPr>
            <w:r>
              <w:rPr>
                <w:rFonts w:ascii="Calibri" w:hAnsi="Calibri"/>
                <w:szCs w:val="24"/>
              </w:rPr>
              <w:t xml:space="preserve">Αρ. </w:t>
            </w:r>
            <w:proofErr w:type="spellStart"/>
            <w:r>
              <w:rPr>
                <w:rFonts w:ascii="Calibri" w:hAnsi="Calibri"/>
                <w:szCs w:val="24"/>
              </w:rPr>
              <w:t>Πρ</w:t>
            </w:r>
            <w:proofErr w:type="spellEnd"/>
            <w:r>
              <w:rPr>
                <w:rFonts w:ascii="Calibri" w:hAnsi="Calibri"/>
                <w:szCs w:val="24"/>
              </w:rPr>
              <w:t xml:space="preserve">.:  </w:t>
            </w:r>
            <w:r w:rsidR="00153C24">
              <w:rPr>
                <w:rFonts w:ascii="Calibri" w:hAnsi="Calibri"/>
                <w:szCs w:val="24"/>
              </w:rPr>
              <w:t>8208</w:t>
            </w:r>
          </w:p>
          <w:p w:rsidR="00F358B7" w:rsidRPr="00146AF4" w:rsidRDefault="00F358B7" w:rsidP="003A292E">
            <w:pPr>
              <w:pStyle w:val="a4"/>
              <w:spacing w:after="0" w:line="240" w:lineRule="auto"/>
              <w:ind w:left="0"/>
              <w:rPr>
                <w:rFonts w:ascii="Calibri" w:hAnsi="Calibri"/>
                <w:b/>
                <w:szCs w:val="24"/>
                <w:u w:val="single"/>
              </w:rPr>
            </w:pPr>
          </w:p>
        </w:tc>
      </w:tr>
      <w:tr w:rsidR="00F358B7" w:rsidRPr="00E667DD" w:rsidTr="0045664E">
        <w:trPr>
          <w:gridBefore w:val="1"/>
          <w:gridAfter w:val="1"/>
          <w:wBefore w:w="709" w:type="dxa"/>
          <w:wAfter w:w="177" w:type="dxa"/>
        </w:trPr>
        <w:tc>
          <w:tcPr>
            <w:tcW w:w="1539" w:type="dxa"/>
          </w:tcPr>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Ταχ. Δ/νση:</w:t>
            </w:r>
          </w:p>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Τ.Κ. – Πόλη:</w:t>
            </w:r>
          </w:p>
          <w:p w:rsidR="00F358B7"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Πληροφορίες:</w:t>
            </w:r>
          </w:p>
          <w:p w:rsidR="00905B1F" w:rsidRPr="00041BE3" w:rsidRDefault="00905B1F" w:rsidP="003A292E">
            <w:pPr>
              <w:tabs>
                <w:tab w:val="left" w:pos="1260"/>
              </w:tabs>
              <w:spacing w:after="0" w:line="240" w:lineRule="auto"/>
              <w:ind w:right="-355"/>
              <w:rPr>
                <w:rFonts w:ascii="Calibri" w:hAnsi="Calibri"/>
                <w:bCs/>
                <w:sz w:val="18"/>
                <w:szCs w:val="18"/>
              </w:rPr>
            </w:pPr>
          </w:p>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Τηλέφωνο:</w:t>
            </w:r>
          </w:p>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lang w:val="en-US"/>
              </w:rPr>
              <w:t>Fax</w:t>
            </w:r>
            <w:r w:rsidRPr="00E667DD">
              <w:rPr>
                <w:rFonts w:ascii="Calibri" w:hAnsi="Calibri"/>
                <w:bCs/>
                <w:sz w:val="18"/>
                <w:szCs w:val="18"/>
              </w:rPr>
              <w:t>:</w:t>
            </w:r>
          </w:p>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Ιστοσελίδα:</w:t>
            </w:r>
          </w:p>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lang w:val="en-US"/>
              </w:rPr>
              <w:t>e</w:t>
            </w:r>
            <w:r w:rsidRPr="00E667DD">
              <w:rPr>
                <w:rFonts w:ascii="Calibri" w:hAnsi="Calibri"/>
                <w:bCs/>
                <w:sz w:val="18"/>
                <w:szCs w:val="18"/>
              </w:rPr>
              <w:t>-</w:t>
            </w:r>
            <w:r w:rsidRPr="00E667DD">
              <w:rPr>
                <w:rFonts w:ascii="Calibri" w:hAnsi="Calibri"/>
                <w:bCs/>
                <w:sz w:val="18"/>
                <w:szCs w:val="18"/>
                <w:lang w:val="en-GB"/>
              </w:rPr>
              <w:t>mail</w:t>
            </w:r>
            <w:r w:rsidRPr="00E667DD">
              <w:rPr>
                <w:rFonts w:ascii="Calibri" w:hAnsi="Calibri"/>
                <w:bCs/>
                <w:sz w:val="18"/>
                <w:szCs w:val="18"/>
              </w:rPr>
              <w:t>:</w:t>
            </w:r>
          </w:p>
        </w:tc>
        <w:tc>
          <w:tcPr>
            <w:tcW w:w="3349" w:type="dxa"/>
            <w:gridSpan w:val="2"/>
          </w:tcPr>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Μανδηλαρά 23</w:t>
            </w:r>
          </w:p>
          <w:p w:rsidR="00F358B7" w:rsidRPr="00E667DD"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412 22</w:t>
            </w:r>
            <w:r>
              <w:rPr>
                <w:rFonts w:ascii="Calibri" w:hAnsi="Calibri"/>
                <w:bCs/>
                <w:sz w:val="18"/>
                <w:szCs w:val="18"/>
              </w:rPr>
              <w:t>,</w:t>
            </w:r>
            <w:r w:rsidRPr="00E667DD">
              <w:rPr>
                <w:rFonts w:ascii="Calibri" w:hAnsi="Calibri"/>
                <w:bCs/>
                <w:sz w:val="18"/>
                <w:szCs w:val="18"/>
              </w:rPr>
              <w:t xml:space="preserve"> Λάρισα</w:t>
            </w:r>
          </w:p>
          <w:p w:rsidR="00905B1F" w:rsidRDefault="00121018" w:rsidP="003A292E">
            <w:pPr>
              <w:tabs>
                <w:tab w:val="left" w:pos="1260"/>
              </w:tabs>
              <w:spacing w:after="0" w:line="240" w:lineRule="auto"/>
              <w:ind w:right="-355"/>
              <w:rPr>
                <w:rFonts w:ascii="Calibri" w:hAnsi="Calibri"/>
                <w:bCs/>
                <w:sz w:val="18"/>
                <w:szCs w:val="18"/>
              </w:rPr>
            </w:pPr>
            <w:r>
              <w:rPr>
                <w:rFonts w:ascii="Calibri" w:hAnsi="Calibri"/>
                <w:bCs/>
                <w:sz w:val="18"/>
                <w:szCs w:val="18"/>
              </w:rPr>
              <w:t>Μπουγά Π</w:t>
            </w:r>
            <w:r w:rsidR="00905B1F">
              <w:rPr>
                <w:rFonts w:ascii="Calibri" w:hAnsi="Calibri"/>
                <w:bCs/>
                <w:sz w:val="18"/>
                <w:szCs w:val="18"/>
              </w:rPr>
              <w:t>.</w:t>
            </w:r>
          </w:p>
          <w:p w:rsidR="00905B1F" w:rsidRDefault="00A96BE4" w:rsidP="003A292E">
            <w:pPr>
              <w:tabs>
                <w:tab w:val="left" w:pos="1260"/>
              </w:tabs>
              <w:spacing w:after="0" w:line="240" w:lineRule="auto"/>
              <w:ind w:right="-355"/>
              <w:rPr>
                <w:rFonts w:ascii="Calibri" w:hAnsi="Calibri"/>
                <w:bCs/>
                <w:sz w:val="18"/>
                <w:szCs w:val="18"/>
              </w:rPr>
            </w:pPr>
            <w:r>
              <w:rPr>
                <w:rFonts w:ascii="Calibri" w:hAnsi="Calibri"/>
                <w:bCs/>
                <w:sz w:val="18"/>
                <w:szCs w:val="18"/>
              </w:rPr>
              <w:t>Μαστορογιάννη Μ</w:t>
            </w:r>
            <w:r w:rsidR="00905B1F">
              <w:rPr>
                <w:rFonts w:ascii="Calibri" w:hAnsi="Calibri"/>
                <w:bCs/>
                <w:sz w:val="18"/>
                <w:szCs w:val="18"/>
              </w:rPr>
              <w:t>.</w:t>
            </w:r>
          </w:p>
          <w:p w:rsidR="00F358B7" w:rsidRDefault="00F358B7" w:rsidP="003A292E">
            <w:pPr>
              <w:tabs>
                <w:tab w:val="left" w:pos="1260"/>
              </w:tabs>
              <w:spacing w:after="0" w:line="240" w:lineRule="auto"/>
              <w:ind w:right="-355"/>
              <w:rPr>
                <w:rFonts w:ascii="Calibri" w:hAnsi="Calibri"/>
                <w:bCs/>
                <w:sz w:val="18"/>
                <w:szCs w:val="18"/>
              </w:rPr>
            </w:pPr>
            <w:r>
              <w:rPr>
                <w:rFonts w:ascii="Calibri" w:hAnsi="Calibri"/>
                <w:bCs/>
                <w:sz w:val="18"/>
                <w:szCs w:val="18"/>
              </w:rPr>
              <w:t>2410.539</w:t>
            </w:r>
            <w:r w:rsidR="00905B1F">
              <w:rPr>
                <w:rFonts w:ascii="Calibri" w:hAnsi="Calibri"/>
                <w:bCs/>
                <w:sz w:val="18"/>
                <w:szCs w:val="18"/>
              </w:rPr>
              <w:t xml:space="preserve"> </w:t>
            </w:r>
            <w:r>
              <w:rPr>
                <w:rFonts w:ascii="Calibri" w:hAnsi="Calibri"/>
                <w:bCs/>
                <w:sz w:val="18"/>
                <w:szCs w:val="18"/>
              </w:rPr>
              <w:t>2</w:t>
            </w:r>
            <w:r w:rsidR="00905B1F">
              <w:rPr>
                <w:rFonts w:ascii="Calibri" w:hAnsi="Calibri"/>
                <w:bCs/>
                <w:sz w:val="18"/>
                <w:szCs w:val="18"/>
              </w:rPr>
              <w:t>1</w:t>
            </w:r>
            <w:r w:rsidR="00121018">
              <w:rPr>
                <w:rFonts w:ascii="Calibri" w:hAnsi="Calibri"/>
                <w:bCs/>
                <w:sz w:val="18"/>
                <w:szCs w:val="18"/>
              </w:rPr>
              <w:t>0 (εσωτ. 124)</w:t>
            </w:r>
          </w:p>
          <w:p w:rsidR="00121018" w:rsidRPr="00A828A5" w:rsidRDefault="00121018" w:rsidP="003A292E">
            <w:pPr>
              <w:tabs>
                <w:tab w:val="left" w:pos="1260"/>
              </w:tabs>
              <w:spacing w:after="0" w:line="240" w:lineRule="auto"/>
              <w:ind w:right="-355"/>
              <w:rPr>
                <w:rFonts w:ascii="Calibri" w:hAnsi="Calibri"/>
                <w:bCs/>
                <w:sz w:val="18"/>
                <w:szCs w:val="18"/>
              </w:rPr>
            </w:pPr>
            <w:r>
              <w:rPr>
                <w:rFonts w:ascii="Calibri" w:hAnsi="Calibri"/>
                <w:bCs/>
                <w:sz w:val="18"/>
                <w:szCs w:val="18"/>
              </w:rPr>
              <w:t>2410539213</w:t>
            </w:r>
          </w:p>
          <w:p w:rsidR="00F358B7" w:rsidRDefault="00F358B7" w:rsidP="003A292E">
            <w:pPr>
              <w:tabs>
                <w:tab w:val="left" w:pos="1260"/>
              </w:tabs>
              <w:spacing w:after="0" w:line="240" w:lineRule="auto"/>
              <w:ind w:right="-355"/>
              <w:rPr>
                <w:rFonts w:ascii="Calibri" w:hAnsi="Calibri"/>
                <w:bCs/>
                <w:sz w:val="18"/>
                <w:szCs w:val="18"/>
              </w:rPr>
            </w:pPr>
            <w:r w:rsidRPr="00E667DD">
              <w:rPr>
                <w:rFonts w:ascii="Calibri" w:hAnsi="Calibri"/>
                <w:bCs/>
                <w:sz w:val="18"/>
                <w:szCs w:val="18"/>
              </w:rPr>
              <w:t>2410</w:t>
            </w:r>
            <w:r>
              <w:rPr>
                <w:rFonts w:ascii="Calibri" w:hAnsi="Calibri"/>
                <w:bCs/>
                <w:sz w:val="18"/>
                <w:szCs w:val="18"/>
              </w:rPr>
              <w:t>.539219</w:t>
            </w:r>
          </w:p>
          <w:p w:rsidR="00F358B7" w:rsidRDefault="00F358B7" w:rsidP="003A292E">
            <w:pPr>
              <w:tabs>
                <w:tab w:val="left" w:pos="1260"/>
              </w:tabs>
              <w:spacing w:after="0" w:line="240" w:lineRule="auto"/>
              <w:ind w:right="-355"/>
              <w:rPr>
                <w:rFonts w:ascii="Calibri" w:hAnsi="Calibri"/>
                <w:bCs/>
                <w:sz w:val="18"/>
                <w:szCs w:val="18"/>
              </w:rPr>
            </w:pPr>
            <w:r w:rsidRPr="00D37D65">
              <w:rPr>
                <w:rFonts w:ascii="Calibri" w:hAnsi="Calibri"/>
                <w:bCs/>
                <w:sz w:val="18"/>
                <w:szCs w:val="18"/>
                <w:lang w:val="en-US"/>
              </w:rPr>
              <w:t>http</w:t>
            </w:r>
            <w:r w:rsidRPr="00D37D65">
              <w:rPr>
                <w:rFonts w:ascii="Calibri" w:hAnsi="Calibri"/>
                <w:bCs/>
                <w:sz w:val="18"/>
                <w:szCs w:val="18"/>
              </w:rPr>
              <w:t>://</w:t>
            </w:r>
            <w:proofErr w:type="spellStart"/>
            <w:r w:rsidRPr="00D37D65">
              <w:rPr>
                <w:rFonts w:ascii="Calibri" w:hAnsi="Calibri"/>
                <w:bCs/>
                <w:sz w:val="18"/>
                <w:szCs w:val="18"/>
                <w:lang w:val="en-US"/>
              </w:rPr>
              <w:t>thess</w:t>
            </w:r>
            <w:proofErr w:type="spellEnd"/>
            <w:r w:rsidRPr="00D37D65">
              <w:rPr>
                <w:rFonts w:ascii="Calibri" w:hAnsi="Calibri"/>
                <w:bCs/>
                <w:sz w:val="18"/>
                <w:szCs w:val="18"/>
              </w:rPr>
              <w:t>.</w:t>
            </w:r>
            <w:proofErr w:type="spellStart"/>
            <w:r w:rsidRPr="00D37D65">
              <w:rPr>
                <w:rFonts w:ascii="Calibri" w:hAnsi="Calibri"/>
                <w:bCs/>
                <w:sz w:val="18"/>
                <w:szCs w:val="18"/>
                <w:lang w:val="en-US"/>
              </w:rPr>
              <w:t>pde</w:t>
            </w:r>
            <w:proofErr w:type="spellEnd"/>
            <w:r w:rsidRPr="00D37D65">
              <w:rPr>
                <w:rFonts w:ascii="Calibri" w:hAnsi="Calibri"/>
                <w:bCs/>
                <w:sz w:val="18"/>
                <w:szCs w:val="18"/>
              </w:rPr>
              <w:t>.</w:t>
            </w:r>
            <w:proofErr w:type="spellStart"/>
            <w:r w:rsidRPr="00D37D65">
              <w:rPr>
                <w:rFonts w:ascii="Calibri" w:hAnsi="Calibri"/>
                <w:bCs/>
                <w:sz w:val="18"/>
                <w:szCs w:val="18"/>
                <w:lang w:val="en-US"/>
              </w:rPr>
              <w:t>sch</w:t>
            </w:r>
            <w:proofErr w:type="spellEnd"/>
            <w:r w:rsidRPr="00D37D65">
              <w:rPr>
                <w:rFonts w:ascii="Calibri" w:hAnsi="Calibri"/>
                <w:bCs/>
                <w:sz w:val="18"/>
                <w:szCs w:val="18"/>
              </w:rPr>
              <w:t>.</w:t>
            </w:r>
            <w:proofErr w:type="spellStart"/>
            <w:r w:rsidRPr="00D37D65">
              <w:rPr>
                <w:rFonts w:ascii="Calibri" w:hAnsi="Calibri"/>
                <w:bCs/>
                <w:sz w:val="18"/>
                <w:szCs w:val="18"/>
                <w:lang w:val="en-US"/>
              </w:rPr>
              <w:t>gr</w:t>
            </w:r>
            <w:proofErr w:type="spellEnd"/>
          </w:p>
          <w:p w:rsidR="00F358B7" w:rsidRPr="00E667DD" w:rsidRDefault="00F358B7" w:rsidP="003A292E">
            <w:pPr>
              <w:tabs>
                <w:tab w:val="left" w:pos="1260"/>
              </w:tabs>
              <w:spacing w:after="0" w:line="240" w:lineRule="auto"/>
              <w:ind w:right="-355"/>
              <w:rPr>
                <w:rFonts w:ascii="Calibri" w:hAnsi="Calibri"/>
                <w:bCs/>
                <w:sz w:val="18"/>
                <w:szCs w:val="18"/>
              </w:rPr>
            </w:pPr>
            <w:r w:rsidRPr="00D37D65">
              <w:rPr>
                <w:rFonts w:ascii="Calibri" w:hAnsi="Calibri"/>
                <w:bCs/>
                <w:sz w:val="18"/>
                <w:szCs w:val="18"/>
                <w:lang w:val="en-GB"/>
              </w:rPr>
              <w:t>mail</w:t>
            </w:r>
            <w:r w:rsidRPr="00D37D65">
              <w:rPr>
                <w:rFonts w:ascii="Calibri" w:hAnsi="Calibri"/>
                <w:bCs/>
                <w:sz w:val="18"/>
                <w:szCs w:val="18"/>
              </w:rPr>
              <w:t>@</w:t>
            </w:r>
            <w:proofErr w:type="spellStart"/>
            <w:r w:rsidRPr="00D37D65">
              <w:rPr>
                <w:rFonts w:ascii="Calibri" w:hAnsi="Calibri"/>
                <w:bCs/>
                <w:sz w:val="18"/>
                <w:szCs w:val="18"/>
                <w:lang w:val="en-GB"/>
              </w:rPr>
              <w:t>thess</w:t>
            </w:r>
            <w:proofErr w:type="spellEnd"/>
            <w:r w:rsidRPr="00D37D65">
              <w:rPr>
                <w:rFonts w:ascii="Calibri" w:hAnsi="Calibri"/>
                <w:bCs/>
                <w:sz w:val="18"/>
                <w:szCs w:val="18"/>
              </w:rPr>
              <w:t>.</w:t>
            </w:r>
            <w:proofErr w:type="spellStart"/>
            <w:r w:rsidRPr="00D37D65">
              <w:rPr>
                <w:rFonts w:ascii="Calibri" w:hAnsi="Calibri"/>
                <w:bCs/>
                <w:sz w:val="18"/>
                <w:szCs w:val="18"/>
                <w:lang w:val="en-GB"/>
              </w:rPr>
              <w:t>pde</w:t>
            </w:r>
            <w:proofErr w:type="spellEnd"/>
            <w:r w:rsidRPr="00D37D65">
              <w:rPr>
                <w:rFonts w:ascii="Calibri" w:hAnsi="Calibri"/>
                <w:bCs/>
                <w:sz w:val="18"/>
                <w:szCs w:val="18"/>
              </w:rPr>
              <w:t>.</w:t>
            </w:r>
            <w:proofErr w:type="spellStart"/>
            <w:r w:rsidRPr="00D37D65">
              <w:rPr>
                <w:rFonts w:ascii="Calibri" w:hAnsi="Calibri"/>
                <w:bCs/>
                <w:sz w:val="18"/>
                <w:szCs w:val="18"/>
                <w:lang w:val="en-GB"/>
              </w:rPr>
              <w:t>sch</w:t>
            </w:r>
            <w:proofErr w:type="spellEnd"/>
            <w:r w:rsidRPr="00D37D65">
              <w:rPr>
                <w:rFonts w:ascii="Calibri" w:hAnsi="Calibri"/>
                <w:bCs/>
                <w:sz w:val="18"/>
                <w:szCs w:val="18"/>
              </w:rPr>
              <w:t>.</w:t>
            </w:r>
            <w:proofErr w:type="spellStart"/>
            <w:r w:rsidRPr="00D37D65">
              <w:rPr>
                <w:rFonts w:ascii="Calibri" w:hAnsi="Calibri"/>
                <w:bCs/>
                <w:sz w:val="18"/>
                <w:szCs w:val="18"/>
                <w:lang w:val="en-GB"/>
              </w:rPr>
              <w:t>gr</w:t>
            </w:r>
            <w:proofErr w:type="spellEnd"/>
          </w:p>
        </w:tc>
        <w:tc>
          <w:tcPr>
            <w:tcW w:w="1134" w:type="dxa"/>
            <w:gridSpan w:val="2"/>
          </w:tcPr>
          <w:p w:rsidR="00F358B7" w:rsidRPr="00985B28" w:rsidRDefault="00F358B7" w:rsidP="003A292E">
            <w:pPr>
              <w:spacing w:after="0" w:line="240" w:lineRule="auto"/>
              <w:jc w:val="right"/>
              <w:rPr>
                <w:rFonts w:ascii="Calibri" w:hAnsi="Calibri"/>
                <w:szCs w:val="24"/>
              </w:rPr>
            </w:pPr>
          </w:p>
        </w:tc>
        <w:tc>
          <w:tcPr>
            <w:tcW w:w="3617" w:type="dxa"/>
          </w:tcPr>
          <w:p w:rsidR="00F358B7" w:rsidRPr="00E667DD" w:rsidRDefault="00A96BE4" w:rsidP="003A292E">
            <w:pPr>
              <w:spacing w:after="0" w:line="240" w:lineRule="auto"/>
              <w:ind w:firstLine="34"/>
              <w:rPr>
                <w:rFonts w:ascii="Calibri" w:hAnsi="Calibri"/>
                <w:sz w:val="18"/>
                <w:szCs w:val="18"/>
              </w:rPr>
            </w:pPr>
            <w:r w:rsidRPr="00A96BE4">
              <w:rPr>
                <w:rFonts w:ascii="Calibri" w:hAnsi="Calibri"/>
                <w:sz w:val="28"/>
                <w:szCs w:val="24"/>
              </w:rPr>
              <w:t>ΠΡΟΣΚΛΗΣΗ</w:t>
            </w:r>
          </w:p>
        </w:tc>
      </w:tr>
    </w:tbl>
    <w:p w:rsidR="009567F0" w:rsidRDefault="009567F0" w:rsidP="003A292E">
      <w:pPr>
        <w:pStyle w:val="a5"/>
        <w:spacing w:after="120" w:line="240" w:lineRule="auto"/>
        <w:ind w:left="-567"/>
        <w:jc w:val="both"/>
        <w:rPr>
          <w:rFonts w:ascii="Calibri" w:hAnsi="Calibri"/>
          <w:b/>
        </w:rPr>
      </w:pPr>
    </w:p>
    <w:p w:rsidR="00F358B7" w:rsidRPr="00F358B7" w:rsidRDefault="00F358B7" w:rsidP="003E3B79">
      <w:pPr>
        <w:pStyle w:val="a5"/>
        <w:spacing w:after="120" w:line="240" w:lineRule="auto"/>
        <w:ind w:left="709" w:hanging="1276"/>
        <w:jc w:val="both"/>
        <w:rPr>
          <w:rFonts w:ascii="Calibri" w:hAnsi="Calibri"/>
          <w:b/>
        </w:rPr>
      </w:pPr>
      <w:r w:rsidRPr="00F358B7">
        <w:rPr>
          <w:rFonts w:ascii="Calibri" w:hAnsi="Calibri"/>
          <w:b/>
        </w:rPr>
        <w:t>Θέμα</w:t>
      </w:r>
      <w:r w:rsidR="00F339D9">
        <w:rPr>
          <w:rFonts w:ascii="Calibri" w:hAnsi="Calibri"/>
          <w:b/>
        </w:rPr>
        <w:t xml:space="preserve">: </w:t>
      </w:r>
      <w:r w:rsidR="00F339D9">
        <w:rPr>
          <w:rFonts w:ascii="Calibri" w:hAnsi="Calibri"/>
          <w:b/>
        </w:rPr>
        <w:tab/>
        <w:t>«Πρώτη Πρόσκληση για υποβολή οικονομικής π</w:t>
      </w:r>
      <w:r w:rsidRPr="00F358B7">
        <w:rPr>
          <w:rFonts w:ascii="Calibri" w:hAnsi="Calibri"/>
          <w:b/>
        </w:rPr>
        <w:t>ροσφοράς</w:t>
      </w:r>
      <w:r w:rsidR="00F339D9">
        <w:rPr>
          <w:rFonts w:ascii="Calibri" w:hAnsi="Calibri"/>
          <w:b/>
        </w:rPr>
        <w:t xml:space="preserve"> για παροχή</w:t>
      </w:r>
      <w:r w:rsidR="00905B1F">
        <w:rPr>
          <w:rFonts w:ascii="Calibri" w:hAnsi="Calibri"/>
          <w:b/>
        </w:rPr>
        <w:t xml:space="preserve"> </w:t>
      </w:r>
      <w:r w:rsidR="00F339D9">
        <w:rPr>
          <w:rFonts w:ascii="Calibri" w:hAnsi="Calibri"/>
          <w:b/>
        </w:rPr>
        <w:t>υ</w:t>
      </w:r>
      <w:r w:rsidR="00905B1F">
        <w:rPr>
          <w:rFonts w:ascii="Calibri" w:hAnsi="Calibri"/>
          <w:b/>
        </w:rPr>
        <w:t xml:space="preserve">πηρεσιών </w:t>
      </w:r>
      <w:r w:rsidR="00ED2EE8">
        <w:rPr>
          <w:rFonts w:ascii="Calibri" w:hAnsi="Calibri"/>
          <w:b/>
        </w:rPr>
        <w:t xml:space="preserve">γενικής </w:t>
      </w:r>
      <w:r w:rsidR="00F339D9">
        <w:rPr>
          <w:rFonts w:ascii="Calibri" w:hAnsi="Calibri"/>
          <w:b/>
        </w:rPr>
        <w:t>κ</w:t>
      </w:r>
      <w:r w:rsidR="00905B1F">
        <w:rPr>
          <w:rFonts w:ascii="Calibri" w:hAnsi="Calibri"/>
          <w:b/>
        </w:rPr>
        <w:t>αθαριότητας</w:t>
      </w:r>
      <w:r w:rsidR="00ED2EE8">
        <w:rPr>
          <w:rFonts w:ascii="Calibri" w:hAnsi="Calibri"/>
          <w:b/>
        </w:rPr>
        <w:t xml:space="preserve"> κτηρίου επί της οδού Δήμητρας 25 και Γαριβάλδη, </w:t>
      </w:r>
      <w:r w:rsidR="0046473F">
        <w:rPr>
          <w:rFonts w:ascii="Calibri" w:hAnsi="Calibri"/>
          <w:b/>
        </w:rPr>
        <w:t>λόγω μεταστέγασης της υπηρεσίας</w:t>
      </w:r>
      <w:r w:rsidRPr="00F358B7">
        <w:rPr>
          <w:rFonts w:ascii="Calibri" w:hAnsi="Calibri"/>
          <w:b/>
        </w:rPr>
        <w:t>»</w:t>
      </w:r>
    </w:p>
    <w:p w:rsidR="001D65B4" w:rsidRDefault="001D65B4" w:rsidP="003A292E">
      <w:pPr>
        <w:pStyle w:val="Default"/>
        <w:spacing w:after="120"/>
        <w:ind w:left="-567" w:hanging="647"/>
        <w:jc w:val="both"/>
        <w:rPr>
          <w:b/>
          <w:bCs/>
          <w:color w:val="auto"/>
          <w:sz w:val="18"/>
          <w:szCs w:val="18"/>
          <w:u w:val="single"/>
        </w:rPr>
      </w:pPr>
    </w:p>
    <w:p w:rsidR="001D65B4" w:rsidRPr="00AA4D34" w:rsidRDefault="001D65B4" w:rsidP="003A292E">
      <w:pPr>
        <w:spacing w:after="120" w:line="240" w:lineRule="auto"/>
        <w:ind w:left="-567"/>
        <w:jc w:val="both"/>
        <w:rPr>
          <w:rFonts w:ascii="Calibri" w:hAnsi="Calibri" w:cs="Arial"/>
        </w:rPr>
      </w:pPr>
      <w:r w:rsidRPr="00AA4D34">
        <w:rPr>
          <w:rFonts w:ascii="Calibri" w:hAnsi="Calibri" w:cs="Arial"/>
        </w:rPr>
        <w:t>Η Περιφερειακή Διεύθυνση Πρωτοβάθμιας και Δευτερ</w:t>
      </w:r>
      <w:r w:rsidR="00ED2EE8" w:rsidRPr="00AA4D34">
        <w:rPr>
          <w:rFonts w:ascii="Calibri" w:hAnsi="Calibri" w:cs="Arial"/>
        </w:rPr>
        <w:t xml:space="preserve">οβάθμιας Εκπαίδευσης Θεσσαλίας </w:t>
      </w:r>
      <w:r w:rsidRPr="00AA4D34">
        <w:rPr>
          <w:rFonts w:ascii="Calibri" w:hAnsi="Calibri" w:cs="Arial"/>
        </w:rPr>
        <w:t xml:space="preserve">προσκαλεί, σύμφωνα με τις διατάξεις του νόμου 4412/2016 (ΦΕΚ 147 Α’), όλους τους ενδιαφερόμενους οικονομικούς φορείς να καταθέσουν προσφορά για την παροχή υπηρεσιών </w:t>
      </w:r>
      <w:r w:rsidR="00ED2EE8" w:rsidRPr="00AA4D34">
        <w:rPr>
          <w:rFonts w:ascii="Calibri" w:hAnsi="Calibri" w:cs="Arial"/>
        </w:rPr>
        <w:t xml:space="preserve">γενικής </w:t>
      </w:r>
      <w:r w:rsidRPr="00AA4D34">
        <w:rPr>
          <w:rFonts w:ascii="Calibri" w:hAnsi="Calibri" w:cs="Arial"/>
        </w:rPr>
        <w:t>καθαριότητας</w:t>
      </w:r>
      <w:r w:rsidR="00ED2EE8" w:rsidRPr="00AA4D34">
        <w:rPr>
          <w:rFonts w:ascii="Calibri" w:hAnsi="Calibri" w:cs="Arial"/>
        </w:rPr>
        <w:t xml:space="preserve"> κτηρίου λόγω μεταστέγασης</w:t>
      </w:r>
      <w:r w:rsidRPr="00AA4D34">
        <w:rPr>
          <w:rFonts w:ascii="Calibri" w:hAnsi="Calibri" w:cs="Arial"/>
        </w:rPr>
        <w:t xml:space="preserve">. </w:t>
      </w:r>
    </w:p>
    <w:p w:rsidR="001D65B4" w:rsidRPr="00AA4D34" w:rsidRDefault="001D65B4" w:rsidP="003A292E">
      <w:pPr>
        <w:spacing w:after="120" w:line="240" w:lineRule="auto"/>
        <w:ind w:left="-567"/>
        <w:jc w:val="both"/>
        <w:rPr>
          <w:rFonts w:ascii="Calibri" w:hAnsi="Calibri" w:cs="Arial"/>
        </w:rPr>
      </w:pPr>
      <w:r w:rsidRPr="00AA4D34">
        <w:rPr>
          <w:rFonts w:ascii="Calibri" w:hAnsi="Calibri" w:cs="Arial"/>
        </w:rPr>
        <w:t xml:space="preserve">Η </w:t>
      </w:r>
      <w:r w:rsidRPr="00AA4D34">
        <w:rPr>
          <w:rFonts w:ascii="Calibri" w:hAnsi="Calibri" w:cs="Arial"/>
          <w:b/>
          <w:i/>
        </w:rPr>
        <w:t>κλειστή γραπτή προσφορά</w:t>
      </w:r>
      <w:r w:rsidRPr="00AA4D34">
        <w:rPr>
          <w:rFonts w:ascii="Calibri" w:hAnsi="Calibri" w:cs="Arial"/>
        </w:rPr>
        <w:t xml:space="preserve"> θα κατατεθεί μέχρι την </w:t>
      </w:r>
      <w:r w:rsidR="0046473F" w:rsidRPr="00AA4D34">
        <w:rPr>
          <w:rFonts w:ascii="Calibri" w:hAnsi="Calibri" w:cs="Arial"/>
          <w:b/>
          <w:color w:val="FF0000"/>
          <w:highlight w:val="yellow"/>
          <w:u w:val="single"/>
        </w:rPr>
        <w:t>Τετάρτη 21</w:t>
      </w:r>
      <w:r w:rsidRPr="00AA4D34">
        <w:rPr>
          <w:rFonts w:ascii="Calibri" w:hAnsi="Calibri" w:cs="Arial"/>
          <w:b/>
          <w:color w:val="FF0000"/>
          <w:highlight w:val="yellow"/>
          <w:u w:val="single"/>
        </w:rPr>
        <w:t>/7/2021</w:t>
      </w:r>
      <w:r w:rsidRPr="00AA4D34">
        <w:rPr>
          <w:rFonts w:ascii="Calibri" w:hAnsi="Calibri" w:cs="Arial"/>
          <w:b/>
        </w:rPr>
        <w:t xml:space="preserve"> </w:t>
      </w:r>
      <w:r w:rsidRPr="00AA4D34">
        <w:rPr>
          <w:rFonts w:ascii="Calibri" w:hAnsi="Calibri" w:cs="Arial"/>
        </w:rPr>
        <w:t>στα γραφεία της Περιφερειακής Διεύθυνσης Πρωτοβάθμιας και Δευτεροβάθμιας Εκπαίδευσης Θεσσαλίας, (υπόψη της αρμόδιας Επιτροπής Διαχείρισης), είτε αυτοπροσώπως, είτε με ταχυδρομείο στη Δ/</w:t>
      </w:r>
      <w:proofErr w:type="spellStart"/>
      <w:r w:rsidRPr="00AA4D34">
        <w:rPr>
          <w:rFonts w:ascii="Calibri" w:hAnsi="Calibri" w:cs="Arial"/>
        </w:rPr>
        <w:t>νση</w:t>
      </w:r>
      <w:proofErr w:type="spellEnd"/>
      <w:r w:rsidRPr="00AA4D34">
        <w:rPr>
          <w:rFonts w:ascii="Calibri" w:hAnsi="Calibri" w:cs="Arial"/>
        </w:rPr>
        <w:t xml:space="preserve">: </w:t>
      </w:r>
      <w:proofErr w:type="spellStart"/>
      <w:r w:rsidRPr="00AA4D34">
        <w:rPr>
          <w:rFonts w:ascii="Calibri" w:hAnsi="Calibri" w:cs="Arial"/>
        </w:rPr>
        <w:t>Μανδηλαρά</w:t>
      </w:r>
      <w:proofErr w:type="spellEnd"/>
      <w:r w:rsidRPr="00AA4D34">
        <w:rPr>
          <w:rFonts w:ascii="Calibri" w:hAnsi="Calibri" w:cs="Arial"/>
        </w:rPr>
        <w:t xml:space="preserve"> 23, 4122 Λάρισα, 2</w:t>
      </w:r>
      <w:r w:rsidRPr="00AA4D34">
        <w:rPr>
          <w:rFonts w:ascii="Calibri" w:hAnsi="Calibri" w:cs="Arial"/>
          <w:vertAlign w:val="superscript"/>
        </w:rPr>
        <w:t>ος</w:t>
      </w:r>
      <w:r w:rsidRPr="00AA4D34">
        <w:rPr>
          <w:rFonts w:ascii="Calibri" w:hAnsi="Calibri" w:cs="Arial"/>
        </w:rPr>
        <w:t xml:space="preserve"> όροφος</w:t>
      </w:r>
      <w:r w:rsidR="00ED2EE8" w:rsidRPr="00AA4D34">
        <w:rPr>
          <w:rFonts w:ascii="Calibri" w:hAnsi="Calibri" w:cs="Arial"/>
        </w:rPr>
        <w:t xml:space="preserve">, είτε με ηλεκτρονικό ταχυδρομείο στο: </w:t>
      </w:r>
      <w:hyperlink r:id="rId9" w:history="1">
        <w:r w:rsidR="00ED2EE8" w:rsidRPr="00AA4D34">
          <w:rPr>
            <w:rStyle w:val="-"/>
            <w:rFonts w:ascii="Calibri" w:hAnsi="Calibri" w:cs="Arial"/>
            <w:lang w:val="en-US"/>
          </w:rPr>
          <w:t>mail</w:t>
        </w:r>
        <w:r w:rsidR="00ED2EE8" w:rsidRPr="00AA4D34">
          <w:rPr>
            <w:rStyle w:val="-"/>
            <w:rFonts w:ascii="Calibri" w:hAnsi="Calibri" w:cs="Arial"/>
          </w:rPr>
          <w:t>@</w:t>
        </w:r>
        <w:proofErr w:type="spellStart"/>
        <w:r w:rsidR="00ED2EE8" w:rsidRPr="00AA4D34">
          <w:rPr>
            <w:rStyle w:val="-"/>
            <w:rFonts w:ascii="Calibri" w:hAnsi="Calibri" w:cs="Arial"/>
            <w:lang w:val="en-US"/>
          </w:rPr>
          <w:t>thess</w:t>
        </w:r>
        <w:proofErr w:type="spellEnd"/>
        <w:r w:rsidR="00ED2EE8" w:rsidRPr="00AA4D34">
          <w:rPr>
            <w:rStyle w:val="-"/>
            <w:rFonts w:ascii="Calibri" w:hAnsi="Calibri" w:cs="Arial"/>
          </w:rPr>
          <w:t>.</w:t>
        </w:r>
        <w:proofErr w:type="spellStart"/>
        <w:r w:rsidR="00ED2EE8" w:rsidRPr="00AA4D34">
          <w:rPr>
            <w:rStyle w:val="-"/>
            <w:rFonts w:ascii="Calibri" w:hAnsi="Calibri" w:cs="Arial"/>
            <w:lang w:val="en-US"/>
          </w:rPr>
          <w:t>pde</w:t>
        </w:r>
        <w:proofErr w:type="spellEnd"/>
        <w:r w:rsidR="00ED2EE8" w:rsidRPr="00AA4D34">
          <w:rPr>
            <w:rStyle w:val="-"/>
            <w:rFonts w:ascii="Calibri" w:hAnsi="Calibri" w:cs="Arial"/>
          </w:rPr>
          <w:t>.</w:t>
        </w:r>
        <w:proofErr w:type="spellStart"/>
        <w:r w:rsidR="00ED2EE8" w:rsidRPr="00AA4D34">
          <w:rPr>
            <w:rStyle w:val="-"/>
            <w:rFonts w:ascii="Calibri" w:hAnsi="Calibri" w:cs="Arial"/>
            <w:lang w:val="en-US"/>
          </w:rPr>
          <w:t>sch</w:t>
        </w:r>
        <w:proofErr w:type="spellEnd"/>
        <w:r w:rsidR="00ED2EE8" w:rsidRPr="00AA4D34">
          <w:rPr>
            <w:rStyle w:val="-"/>
            <w:rFonts w:ascii="Calibri" w:hAnsi="Calibri" w:cs="Arial"/>
          </w:rPr>
          <w:t>.</w:t>
        </w:r>
        <w:proofErr w:type="spellStart"/>
        <w:r w:rsidR="00ED2EE8" w:rsidRPr="00AA4D34">
          <w:rPr>
            <w:rStyle w:val="-"/>
            <w:rFonts w:ascii="Calibri" w:hAnsi="Calibri" w:cs="Arial"/>
            <w:lang w:val="en-US"/>
          </w:rPr>
          <w:t>gr</w:t>
        </w:r>
        <w:proofErr w:type="spellEnd"/>
      </w:hyperlink>
      <w:r w:rsidR="00ED2EE8" w:rsidRPr="00AA4D34">
        <w:rPr>
          <w:rFonts w:ascii="Calibri" w:hAnsi="Calibri" w:cs="Arial"/>
        </w:rPr>
        <w:t xml:space="preserve">. </w:t>
      </w:r>
    </w:p>
    <w:p w:rsidR="001D65B4" w:rsidRPr="00AA4D34" w:rsidRDefault="001D65B4" w:rsidP="003A292E">
      <w:pPr>
        <w:spacing w:after="120" w:line="240" w:lineRule="auto"/>
        <w:ind w:left="-567"/>
        <w:jc w:val="both"/>
        <w:rPr>
          <w:rFonts w:ascii="Calibri" w:hAnsi="Calibri" w:cs="Arial"/>
        </w:rPr>
      </w:pPr>
      <w:r w:rsidRPr="00AA4D34">
        <w:rPr>
          <w:rFonts w:ascii="Calibri" w:hAnsi="Calibri" w:cs="Arial"/>
          <w:b/>
        </w:rPr>
        <w:t>Η εξόφληση της δαπάνης</w:t>
      </w:r>
      <w:r w:rsidRPr="00AA4D34">
        <w:rPr>
          <w:rFonts w:ascii="Calibri" w:hAnsi="Calibri" w:cs="Arial"/>
        </w:rPr>
        <w:t xml:space="preserve"> θα γίνει σύμφωνα με τις διατάξεις του Ν. 4270/2014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υπάρχει σχετική πίστωση στον ΑΛΕ </w:t>
      </w:r>
      <w:r w:rsidRPr="00AA4D34">
        <w:rPr>
          <w:rFonts w:ascii="Calibri" w:hAnsi="Calibri" w:cs="Arial"/>
          <w:b/>
        </w:rPr>
        <w:t>2420204001</w:t>
      </w:r>
      <w:r w:rsidRPr="00AA4D34">
        <w:rPr>
          <w:rFonts w:ascii="Calibri" w:hAnsi="Calibri" w:cs="Arial"/>
        </w:rPr>
        <w:t>.</w:t>
      </w:r>
    </w:p>
    <w:p w:rsidR="001D65B4" w:rsidRPr="00AA4D34" w:rsidRDefault="001D65B4" w:rsidP="003A292E">
      <w:pPr>
        <w:spacing w:after="120" w:line="240" w:lineRule="auto"/>
        <w:ind w:left="-567"/>
        <w:jc w:val="both"/>
        <w:rPr>
          <w:rFonts w:ascii="Calibri" w:hAnsi="Calibri" w:cs="Arial"/>
        </w:rPr>
      </w:pPr>
      <w:r w:rsidRPr="00AA4D34">
        <w:rPr>
          <w:rFonts w:ascii="Calibri" w:hAnsi="Calibri" w:cs="Arial"/>
        </w:rPr>
        <w:t>H απευθείας ανάθεση της παροχής υπηρεσιών καθαριότητας θα γίνει με τα παρακάτω κριτήρια που ορίζουν οι διατάξεις του νόμου 4412/2016 (ΦΕΚ 147 Α΄):</w:t>
      </w:r>
    </w:p>
    <w:p w:rsidR="001D65B4" w:rsidRPr="00AA4D34" w:rsidRDefault="001D65B4" w:rsidP="003A292E">
      <w:pPr>
        <w:spacing w:after="120" w:line="240" w:lineRule="auto"/>
        <w:ind w:left="-567"/>
        <w:jc w:val="both"/>
        <w:rPr>
          <w:rFonts w:ascii="Calibri" w:hAnsi="Calibri" w:cs="Arial"/>
        </w:rPr>
      </w:pPr>
      <w:r w:rsidRPr="00AA4D34">
        <w:rPr>
          <w:rFonts w:ascii="Calibri" w:hAnsi="Calibri" w:cs="Arial"/>
        </w:rPr>
        <w:t xml:space="preserve">α) τη δυνατότητα </w:t>
      </w:r>
      <w:r w:rsidR="00ED2EE8" w:rsidRPr="00AA4D34">
        <w:rPr>
          <w:rFonts w:ascii="Calibri" w:hAnsi="Calibri" w:cs="Arial"/>
        </w:rPr>
        <w:t xml:space="preserve">άμεσης, </w:t>
      </w:r>
      <w:r w:rsidRPr="00AA4D34">
        <w:rPr>
          <w:rFonts w:ascii="Calibri" w:hAnsi="Calibri" w:cs="Arial"/>
        </w:rPr>
        <w:t>καλής και έγκαιρης εκτέλεσης των υπηρεσιών,</w:t>
      </w:r>
    </w:p>
    <w:p w:rsidR="001D65B4" w:rsidRPr="00AA4D34" w:rsidRDefault="001D65B4" w:rsidP="003A292E">
      <w:pPr>
        <w:spacing w:after="120" w:line="240" w:lineRule="auto"/>
        <w:ind w:left="-567"/>
        <w:jc w:val="both"/>
        <w:rPr>
          <w:rFonts w:ascii="Calibri" w:hAnsi="Calibri" w:cs="Arial"/>
        </w:rPr>
      </w:pPr>
      <w:r w:rsidRPr="00AA4D34">
        <w:rPr>
          <w:rFonts w:ascii="Calibri" w:hAnsi="Calibri" w:cs="Arial"/>
        </w:rPr>
        <w:t>β) την πιο οικονομική προσφορά από άποψη τιμής,</w:t>
      </w:r>
    </w:p>
    <w:p w:rsidR="001D65B4" w:rsidRPr="00AA4D34" w:rsidRDefault="001D65B4" w:rsidP="003A292E">
      <w:pPr>
        <w:spacing w:after="120" w:line="240" w:lineRule="auto"/>
        <w:ind w:left="-567"/>
        <w:jc w:val="both"/>
        <w:rPr>
          <w:rFonts w:ascii="Calibri" w:hAnsi="Calibri" w:cs="Arial"/>
        </w:rPr>
      </w:pPr>
      <w:r w:rsidRPr="00AA4D34">
        <w:rPr>
          <w:rFonts w:ascii="Calibri" w:hAnsi="Calibri" w:cs="Arial"/>
        </w:rPr>
        <w:t>γ) τη συμμόρφωση ως προς τους Γενικούς και Ειδικούς Όρους της παρούσας.</w:t>
      </w:r>
    </w:p>
    <w:p w:rsidR="0079012D" w:rsidRDefault="0079012D" w:rsidP="003A292E">
      <w:pPr>
        <w:spacing w:after="120" w:line="240" w:lineRule="auto"/>
        <w:ind w:left="-567"/>
        <w:rPr>
          <w:rFonts w:ascii="Tahoma" w:hAnsi="Tahoma" w:cs="Tahoma"/>
          <w:b/>
          <w:bCs/>
          <w:sz w:val="18"/>
          <w:szCs w:val="18"/>
          <w:u w:val="single"/>
        </w:rPr>
      </w:pPr>
      <w:r>
        <w:rPr>
          <w:b/>
          <w:bCs/>
          <w:sz w:val="18"/>
          <w:szCs w:val="18"/>
          <w:u w:val="single"/>
        </w:rPr>
        <w:br w:type="page"/>
      </w:r>
    </w:p>
    <w:p w:rsidR="0046473F" w:rsidRDefault="0046473F" w:rsidP="003A292E">
      <w:pPr>
        <w:pStyle w:val="Default"/>
        <w:spacing w:after="120"/>
        <w:ind w:left="-567"/>
        <w:jc w:val="center"/>
        <w:rPr>
          <w:rFonts w:asciiTheme="minorHAnsi" w:hAnsiTheme="minorHAnsi" w:cstheme="minorHAnsi"/>
          <w:b/>
          <w:bCs/>
          <w:color w:val="auto"/>
          <w:sz w:val="22"/>
          <w:szCs w:val="18"/>
          <w:u w:val="single"/>
        </w:rPr>
      </w:pPr>
      <w:r>
        <w:rPr>
          <w:rFonts w:asciiTheme="minorHAnsi" w:hAnsiTheme="minorHAnsi" w:cstheme="minorHAnsi"/>
          <w:b/>
          <w:bCs/>
          <w:color w:val="auto"/>
          <w:sz w:val="22"/>
          <w:szCs w:val="18"/>
          <w:u w:val="single"/>
        </w:rPr>
        <w:lastRenderedPageBreak/>
        <w:t>ΓΕΝΙΚΟΙ ΟΡΟΙ</w:t>
      </w:r>
    </w:p>
    <w:p w:rsidR="001D65B4" w:rsidRPr="0046473F" w:rsidRDefault="009567F0" w:rsidP="009567F0">
      <w:pPr>
        <w:pStyle w:val="Default"/>
        <w:spacing w:after="120"/>
        <w:ind w:left="-567"/>
        <w:rPr>
          <w:rFonts w:asciiTheme="minorHAnsi" w:hAnsiTheme="minorHAnsi" w:cstheme="minorHAnsi"/>
          <w:color w:val="auto"/>
          <w:sz w:val="22"/>
          <w:szCs w:val="18"/>
        </w:rPr>
      </w:pPr>
      <w:r>
        <w:rPr>
          <w:rFonts w:asciiTheme="minorHAnsi" w:hAnsiTheme="minorHAnsi" w:cstheme="minorHAnsi"/>
          <w:b/>
          <w:bCs/>
          <w:color w:val="auto"/>
          <w:sz w:val="22"/>
          <w:szCs w:val="18"/>
        </w:rPr>
        <w:t>Αντικείμενο έργου</w:t>
      </w:r>
    </w:p>
    <w:p w:rsidR="001D65B4" w:rsidRPr="00AA4D34" w:rsidRDefault="001D65B4" w:rsidP="003A292E">
      <w:pPr>
        <w:spacing w:after="120" w:line="240" w:lineRule="auto"/>
        <w:ind w:left="-567"/>
        <w:jc w:val="both"/>
        <w:rPr>
          <w:rFonts w:ascii="Calibri" w:hAnsi="Calibri" w:cs="Arial"/>
        </w:rPr>
      </w:pPr>
      <w:r w:rsidRPr="00AA4D34">
        <w:rPr>
          <w:rFonts w:cstheme="minorHAnsi"/>
        </w:rPr>
        <w:t xml:space="preserve">Αντικείμενο </w:t>
      </w:r>
      <w:r w:rsidR="003C2FAB">
        <w:rPr>
          <w:rFonts w:cstheme="minorHAnsi"/>
        </w:rPr>
        <w:t>του έργου</w:t>
      </w:r>
      <w:r w:rsidRPr="00AA4D34">
        <w:rPr>
          <w:rFonts w:cstheme="minorHAnsi"/>
        </w:rPr>
        <w:t xml:space="preserve"> είναι η άπαξ καθαριότητα των </w:t>
      </w:r>
      <w:r w:rsidR="009567F0">
        <w:rPr>
          <w:rFonts w:cstheme="minorHAnsi"/>
        </w:rPr>
        <w:t xml:space="preserve">γραφειακών </w:t>
      </w:r>
      <w:r w:rsidRPr="00AA4D34">
        <w:rPr>
          <w:rFonts w:cstheme="minorHAnsi"/>
        </w:rPr>
        <w:t xml:space="preserve">χώρων </w:t>
      </w:r>
      <w:r w:rsidR="00D43077" w:rsidRPr="00AA4D34">
        <w:rPr>
          <w:rFonts w:cstheme="minorHAnsi"/>
        </w:rPr>
        <w:t>του 2ου και 3ου ορόφου επί της οδού</w:t>
      </w:r>
      <w:r w:rsidR="00E20B5D" w:rsidRPr="00AA4D34">
        <w:rPr>
          <w:rFonts w:ascii="Calibri" w:hAnsi="Calibri" w:cs="Arial"/>
        </w:rPr>
        <w:t xml:space="preserve"> Δήμη</w:t>
      </w:r>
      <w:r w:rsidR="00D43077" w:rsidRPr="00AA4D34">
        <w:rPr>
          <w:rFonts w:ascii="Calibri" w:hAnsi="Calibri" w:cs="Arial"/>
        </w:rPr>
        <w:t>τ</w:t>
      </w:r>
      <w:r w:rsidR="00E20B5D" w:rsidRPr="00AA4D34">
        <w:rPr>
          <w:rFonts w:ascii="Calibri" w:hAnsi="Calibri" w:cs="Arial"/>
        </w:rPr>
        <w:t>ρ</w:t>
      </w:r>
      <w:r w:rsidR="00D43077" w:rsidRPr="00AA4D34">
        <w:rPr>
          <w:rFonts w:ascii="Calibri" w:hAnsi="Calibri" w:cs="Arial"/>
        </w:rPr>
        <w:t xml:space="preserve">ας 25 και Γαριβάλδη, συνολικής επιφάνειας </w:t>
      </w:r>
      <w:r w:rsidR="00B66ED7" w:rsidRPr="00AA4D34">
        <w:rPr>
          <w:rFonts w:cs="Arial"/>
          <w:b/>
        </w:rPr>
        <w:t>746,88</w:t>
      </w:r>
      <w:r w:rsidR="00B66ED7" w:rsidRPr="00AA4D34">
        <w:rPr>
          <w:rFonts w:cs="Arial"/>
          <w:b/>
          <w:lang w:val="en-US"/>
        </w:rPr>
        <w:t>m</w:t>
      </w:r>
      <w:r w:rsidR="00B66ED7" w:rsidRPr="00AA4D34">
        <w:rPr>
          <w:rFonts w:cs="Arial"/>
          <w:b/>
          <w:vertAlign w:val="superscript"/>
        </w:rPr>
        <w:t>2</w:t>
      </w:r>
      <w:r w:rsidRPr="00AA4D34">
        <w:rPr>
          <w:rFonts w:ascii="Calibri" w:hAnsi="Calibri" w:cs="Arial"/>
        </w:rPr>
        <w:t xml:space="preserve"> περίπου. </w:t>
      </w:r>
      <w:r w:rsidR="00B56794">
        <w:rPr>
          <w:rFonts w:ascii="Calibri" w:hAnsi="Calibri" w:cs="Arial"/>
        </w:rPr>
        <w:t>Στους</w:t>
      </w:r>
      <w:r w:rsidRPr="00AA4D34">
        <w:rPr>
          <w:rFonts w:ascii="Calibri" w:hAnsi="Calibri" w:cs="Arial"/>
        </w:rPr>
        <w:t xml:space="preserve"> εν λόγω χώρο</w:t>
      </w:r>
      <w:r w:rsidR="00B56794">
        <w:rPr>
          <w:rFonts w:ascii="Calibri" w:hAnsi="Calibri" w:cs="Arial"/>
        </w:rPr>
        <w:t>υς</w:t>
      </w:r>
      <w:r w:rsidRPr="00AA4D34">
        <w:rPr>
          <w:rFonts w:ascii="Calibri" w:hAnsi="Calibri" w:cs="Arial"/>
        </w:rPr>
        <w:t xml:space="preserve"> </w:t>
      </w:r>
      <w:r w:rsidR="00B56794">
        <w:rPr>
          <w:rFonts w:ascii="Calibri" w:hAnsi="Calibri" w:cs="Arial"/>
        </w:rPr>
        <w:t xml:space="preserve">ενδέχεται να έχουν </w:t>
      </w:r>
      <w:r w:rsidR="00D43077" w:rsidRPr="00AA4D34">
        <w:rPr>
          <w:rFonts w:ascii="Calibri" w:hAnsi="Calibri" w:cs="Arial"/>
        </w:rPr>
        <w:t xml:space="preserve">τοποθετηθεί </w:t>
      </w:r>
      <w:r w:rsidRPr="00AA4D34">
        <w:rPr>
          <w:rFonts w:ascii="Calibri" w:hAnsi="Calibri" w:cs="Arial"/>
        </w:rPr>
        <w:t xml:space="preserve">έπιπλα </w:t>
      </w:r>
      <w:r w:rsidR="009567F0">
        <w:rPr>
          <w:rFonts w:ascii="Calibri" w:hAnsi="Calibri" w:cs="Arial"/>
        </w:rPr>
        <w:t>και</w:t>
      </w:r>
      <w:r w:rsidRPr="00AA4D34">
        <w:rPr>
          <w:rFonts w:ascii="Calibri" w:hAnsi="Calibri" w:cs="Arial"/>
        </w:rPr>
        <w:t xml:space="preserve"> γραφεία. </w:t>
      </w:r>
      <w:r w:rsidR="003C2FAB">
        <w:rPr>
          <w:rFonts w:ascii="Calibri" w:hAnsi="Calibri" w:cs="Arial"/>
        </w:rPr>
        <w:t>Οι</w:t>
      </w:r>
      <w:r w:rsidRPr="00AA4D34">
        <w:rPr>
          <w:rFonts w:ascii="Calibri" w:hAnsi="Calibri" w:cs="Arial"/>
        </w:rPr>
        <w:t xml:space="preserve"> εργασίες που θα απαιτηθούν </w:t>
      </w:r>
      <w:r w:rsidR="00D43077" w:rsidRPr="00AA4D34">
        <w:rPr>
          <w:rFonts w:ascii="Calibri" w:hAnsi="Calibri" w:cs="Arial"/>
        </w:rPr>
        <w:t>για τη γενική καθαριότητα</w:t>
      </w:r>
      <w:r w:rsidRPr="00AA4D34">
        <w:rPr>
          <w:rFonts w:ascii="Calibri" w:hAnsi="Calibri" w:cs="Arial"/>
        </w:rPr>
        <w:t xml:space="preserve"> είναι οι εξής:</w:t>
      </w:r>
    </w:p>
    <w:p w:rsidR="001D65B4" w:rsidRPr="003A292E" w:rsidRDefault="001D65B4" w:rsidP="003A292E">
      <w:pPr>
        <w:pStyle w:val="a5"/>
        <w:numPr>
          <w:ilvl w:val="0"/>
          <w:numId w:val="18"/>
        </w:numPr>
        <w:spacing w:after="120" w:line="240" w:lineRule="auto"/>
        <w:ind w:left="-142"/>
        <w:jc w:val="both"/>
        <w:rPr>
          <w:rFonts w:cstheme="minorHAnsi"/>
        </w:rPr>
      </w:pPr>
      <w:r w:rsidRPr="003A292E">
        <w:rPr>
          <w:rFonts w:cstheme="minorHAnsi"/>
        </w:rPr>
        <w:t>Καθαρισμός υαλοπινάκων</w:t>
      </w:r>
      <w:r w:rsidR="003E3B79">
        <w:rPr>
          <w:rFonts w:cstheme="minorHAnsi"/>
        </w:rPr>
        <w:t xml:space="preserve"> (60 </w:t>
      </w:r>
      <w:proofErr w:type="spellStart"/>
      <w:r w:rsidR="003E3B79">
        <w:rPr>
          <w:rFonts w:cstheme="minorHAnsi"/>
        </w:rPr>
        <w:t>τμχ</w:t>
      </w:r>
      <w:proofErr w:type="spellEnd"/>
      <w:r w:rsidR="003E3B79">
        <w:rPr>
          <w:rFonts w:cstheme="minorHAnsi"/>
        </w:rPr>
        <w:t>)</w:t>
      </w:r>
    </w:p>
    <w:p w:rsidR="001D65B4" w:rsidRPr="003A292E" w:rsidRDefault="001D65B4" w:rsidP="003A292E">
      <w:pPr>
        <w:pStyle w:val="a5"/>
        <w:numPr>
          <w:ilvl w:val="0"/>
          <w:numId w:val="18"/>
        </w:numPr>
        <w:spacing w:after="120" w:line="240" w:lineRule="auto"/>
        <w:ind w:left="-142"/>
        <w:jc w:val="both"/>
        <w:rPr>
          <w:rFonts w:cstheme="minorHAnsi"/>
        </w:rPr>
      </w:pPr>
      <w:r w:rsidRPr="003A292E">
        <w:rPr>
          <w:rFonts w:cstheme="minorHAnsi"/>
        </w:rPr>
        <w:t>Καθαρισμός κουφωμάτων</w:t>
      </w:r>
      <w:r w:rsidR="003C2FAB">
        <w:rPr>
          <w:rFonts w:cstheme="minorHAnsi"/>
        </w:rPr>
        <w:t xml:space="preserve"> </w:t>
      </w:r>
      <w:r w:rsidR="003E3B79">
        <w:rPr>
          <w:rFonts w:cstheme="minorHAnsi"/>
        </w:rPr>
        <w:t xml:space="preserve">(30 </w:t>
      </w:r>
      <w:proofErr w:type="spellStart"/>
      <w:r w:rsidR="003E3B79">
        <w:rPr>
          <w:rFonts w:cstheme="minorHAnsi"/>
        </w:rPr>
        <w:t>τμχ</w:t>
      </w:r>
      <w:proofErr w:type="spellEnd"/>
      <w:r w:rsidR="003E3B79">
        <w:rPr>
          <w:rFonts w:cstheme="minorHAnsi"/>
        </w:rPr>
        <w:t>)</w:t>
      </w:r>
    </w:p>
    <w:p w:rsidR="001D65B4" w:rsidRPr="003A292E" w:rsidRDefault="001D65B4" w:rsidP="003A292E">
      <w:pPr>
        <w:pStyle w:val="a5"/>
        <w:numPr>
          <w:ilvl w:val="0"/>
          <w:numId w:val="18"/>
        </w:numPr>
        <w:spacing w:after="120" w:line="240" w:lineRule="auto"/>
        <w:ind w:left="-142"/>
        <w:jc w:val="both"/>
        <w:rPr>
          <w:rFonts w:cstheme="minorHAnsi"/>
        </w:rPr>
      </w:pPr>
      <w:r w:rsidRPr="003A292E">
        <w:rPr>
          <w:rFonts w:cstheme="minorHAnsi"/>
        </w:rPr>
        <w:t xml:space="preserve">Καθαρισμός σοβατεπί </w:t>
      </w:r>
    </w:p>
    <w:p w:rsidR="001D65B4" w:rsidRPr="003A292E" w:rsidRDefault="001D65B4" w:rsidP="003A292E">
      <w:pPr>
        <w:pStyle w:val="a5"/>
        <w:numPr>
          <w:ilvl w:val="0"/>
          <w:numId w:val="18"/>
        </w:numPr>
        <w:spacing w:after="120" w:line="240" w:lineRule="auto"/>
        <w:ind w:left="-142"/>
        <w:jc w:val="both"/>
        <w:rPr>
          <w:rFonts w:cstheme="minorHAnsi"/>
        </w:rPr>
      </w:pPr>
      <w:r w:rsidRPr="003A292E">
        <w:rPr>
          <w:rFonts w:cstheme="minorHAnsi"/>
        </w:rPr>
        <w:t xml:space="preserve">Καθαρισμός πατώματος </w:t>
      </w:r>
      <w:r w:rsidR="003C2FAB">
        <w:rPr>
          <w:rFonts w:cstheme="minorHAnsi"/>
        </w:rPr>
        <w:t>(</w:t>
      </w:r>
      <w:r w:rsidRPr="003A292E">
        <w:rPr>
          <w:rFonts w:cstheme="minorHAnsi"/>
        </w:rPr>
        <w:t>με ειδική περιστροφική μηχανή</w:t>
      </w:r>
      <w:r w:rsidR="003C2FAB">
        <w:rPr>
          <w:rFonts w:cstheme="minorHAnsi"/>
        </w:rPr>
        <w:t>)</w:t>
      </w:r>
      <w:r w:rsidRPr="003A292E">
        <w:rPr>
          <w:rFonts w:cstheme="minorHAnsi"/>
        </w:rPr>
        <w:t xml:space="preserve"> </w:t>
      </w:r>
    </w:p>
    <w:p w:rsidR="001D65B4" w:rsidRDefault="001D65B4" w:rsidP="003A292E">
      <w:pPr>
        <w:pStyle w:val="a5"/>
        <w:numPr>
          <w:ilvl w:val="0"/>
          <w:numId w:val="18"/>
        </w:numPr>
        <w:spacing w:after="120" w:line="240" w:lineRule="auto"/>
        <w:ind w:left="-142"/>
        <w:jc w:val="both"/>
        <w:rPr>
          <w:rFonts w:cstheme="minorHAnsi"/>
        </w:rPr>
      </w:pPr>
      <w:r w:rsidRPr="003A292E">
        <w:rPr>
          <w:rFonts w:cstheme="minorHAnsi"/>
        </w:rPr>
        <w:t xml:space="preserve">Καθαρισμός εσωτερικών πορτών γραφείων </w:t>
      </w:r>
      <w:r w:rsidR="003E3B79">
        <w:rPr>
          <w:rFonts w:cstheme="minorHAnsi"/>
        </w:rPr>
        <w:t xml:space="preserve">(35 </w:t>
      </w:r>
      <w:proofErr w:type="spellStart"/>
      <w:r w:rsidR="003E3B79">
        <w:rPr>
          <w:rFonts w:cstheme="minorHAnsi"/>
        </w:rPr>
        <w:t>τμχ</w:t>
      </w:r>
      <w:proofErr w:type="spellEnd"/>
      <w:r w:rsidR="003E3B79">
        <w:rPr>
          <w:rFonts w:cstheme="minorHAnsi"/>
        </w:rPr>
        <w:t>)</w:t>
      </w:r>
    </w:p>
    <w:p w:rsidR="003E3B79" w:rsidRPr="003A292E" w:rsidRDefault="003E3B79" w:rsidP="003A292E">
      <w:pPr>
        <w:pStyle w:val="a5"/>
        <w:numPr>
          <w:ilvl w:val="0"/>
          <w:numId w:val="18"/>
        </w:numPr>
        <w:spacing w:after="120" w:line="240" w:lineRule="auto"/>
        <w:ind w:left="-142"/>
        <w:jc w:val="both"/>
        <w:rPr>
          <w:rFonts w:cstheme="minorHAnsi"/>
        </w:rPr>
      </w:pPr>
      <w:r>
        <w:rPr>
          <w:rFonts w:cstheme="minorHAnsi"/>
        </w:rPr>
        <w:t xml:space="preserve">Καθαρισμός εξωτερικών πορτών (2 </w:t>
      </w:r>
      <w:proofErr w:type="spellStart"/>
      <w:r>
        <w:rPr>
          <w:rFonts w:cstheme="minorHAnsi"/>
        </w:rPr>
        <w:t>τμχ</w:t>
      </w:r>
      <w:proofErr w:type="spellEnd"/>
      <w:r>
        <w:rPr>
          <w:rFonts w:cstheme="minorHAnsi"/>
        </w:rPr>
        <w:t>)</w:t>
      </w:r>
    </w:p>
    <w:p w:rsidR="001D65B4" w:rsidRPr="003A292E" w:rsidRDefault="004607D8" w:rsidP="003A292E">
      <w:pPr>
        <w:pStyle w:val="a5"/>
        <w:numPr>
          <w:ilvl w:val="0"/>
          <w:numId w:val="18"/>
        </w:numPr>
        <w:spacing w:after="120" w:line="240" w:lineRule="auto"/>
        <w:ind w:left="-142"/>
        <w:jc w:val="both"/>
        <w:rPr>
          <w:rFonts w:cstheme="minorHAnsi"/>
        </w:rPr>
      </w:pPr>
      <w:r w:rsidRPr="003A292E">
        <w:rPr>
          <w:rFonts w:cstheme="minorHAnsi"/>
        </w:rPr>
        <w:t>Γενικός κ</w:t>
      </w:r>
      <w:r w:rsidR="001D65B4" w:rsidRPr="003A292E">
        <w:rPr>
          <w:rFonts w:cstheme="minorHAnsi"/>
        </w:rPr>
        <w:t>αθαρισμός ασανσέρ και αφαίρεση αυτοκόλλητων</w:t>
      </w:r>
    </w:p>
    <w:p w:rsidR="001D65B4" w:rsidRPr="003A292E" w:rsidRDefault="001D65B4" w:rsidP="003A292E">
      <w:pPr>
        <w:pStyle w:val="a5"/>
        <w:numPr>
          <w:ilvl w:val="0"/>
          <w:numId w:val="18"/>
        </w:numPr>
        <w:spacing w:after="120" w:line="240" w:lineRule="auto"/>
        <w:ind w:left="-142"/>
        <w:jc w:val="both"/>
        <w:rPr>
          <w:rFonts w:cstheme="minorHAnsi"/>
        </w:rPr>
      </w:pPr>
      <w:r w:rsidRPr="003A292E">
        <w:rPr>
          <w:rFonts w:cstheme="minorHAnsi"/>
        </w:rPr>
        <w:t xml:space="preserve">Καθαρισμός εισόδου </w:t>
      </w:r>
    </w:p>
    <w:p w:rsidR="001D65B4" w:rsidRPr="003A292E" w:rsidRDefault="001D65B4" w:rsidP="003A292E">
      <w:pPr>
        <w:pStyle w:val="a5"/>
        <w:numPr>
          <w:ilvl w:val="0"/>
          <w:numId w:val="18"/>
        </w:numPr>
        <w:spacing w:after="120" w:line="240" w:lineRule="auto"/>
        <w:ind w:left="-142"/>
        <w:jc w:val="both"/>
        <w:rPr>
          <w:rFonts w:cstheme="minorHAnsi"/>
        </w:rPr>
      </w:pPr>
      <w:r w:rsidRPr="003A292E">
        <w:rPr>
          <w:rFonts w:cstheme="minorHAnsi"/>
        </w:rPr>
        <w:t>Γενικός καθαρισμός και απολύμανση WC (</w:t>
      </w:r>
      <w:r w:rsidR="00D43077" w:rsidRPr="003A292E">
        <w:rPr>
          <w:rFonts w:cstheme="minorHAnsi"/>
        </w:rPr>
        <w:t xml:space="preserve">8 </w:t>
      </w:r>
      <w:proofErr w:type="spellStart"/>
      <w:r w:rsidR="00D43077" w:rsidRPr="003A292E">
        <w:rPr>
          <w:rFonts w:cstheme="minorHAnsi"/>
        </w:rPr>
        <w:t>wc</w:t>
      </w:r>
      <w:proofErr w:type="spellEnd"/>
      <w:r w:rsidRPr="003A292E">
        <w:rPr>
          <w:rFonts w:cstheme="minorHAnsi"/>
        </w:rPr>
        <w:t xml:space="preserve">) </w:t>
      </w:r>
    </w:p>
    <w:p w:rsidR="001D65B4" w:rsidRPr="003A292E" w:rsidRDefault="001D65B4" w:rsidP="003A292E">
      <w:pPr>
        <w:pStyle w:val="a5"/>
        <w:numPr>
          <w:ilvl w:val="0"/>
          <w:numId w:val="18"/>
        </w:numPr>
        <w:spacing w:after="120" w:line="240" w:lineRule="auto"/>
        <w:ind w:left="-142"/>
        <w:jc w:val="both"/>
        <w:rPr>
          <w:rFonts w:cstheme="minorHAnsi"/>
        </w:rPr>
      </w:pPr>
      <w:r w:rsidRPr="003A292E">
        <w:rPr>
          <w:rFonts w:cstheme="minorHAnsi"/>
        </w:rPr>
        <w:t xml:space="preserve">Γενικός καθαρισμός </w:t>
      </w:r>
      <w:r w:rsidR="003E3B79">
        <w:rPr>
          <w:rFonts w:cstheme="minorHAnsi"/>
        </w:rPr>
        <w:t>εσωτερικών σκαλών</w:t>
      </w:r>
      <w:r w:rsidRPr="003A292E">
        <w:rPr>
          <w:rFonts w:cstheme="minorHAnsi"/>
        </w:rPr>
        <w:t xml:space="preserve"> </w:t>
      </w:r>
    </w:p>
    <w:p w:rsidR="00D43077" w:rsidRPr="003A292E" w:rsidRDefault="00D43077" w:rsidP="003A292E">
      <w:pPr>
        <w:pStyle w:val="a5"/>
        <w:numPr>
          <w:ilvl w:val="0"/>
          <w:numId w:val="18"/>
        </w:numPr>
        <w:spacing w:after="120" w:line="240" w:lineRule="auto"/>
        <w:ind w:left="-148" w:hanging="357"/>
        <w:contextualSpacing w:val="0"/>
        <w:jc w:val="both"/>
        <w:rPr>
          <w:rFonts w:cstheme="minorHAnsi"/>
        </w:rPr>
      </w:pPr>
      <w:r w:rsidRPr="003A292E">
        <w:rPr>
          <w:rFonts w:cstheme="minorHAnsi"/>
        </w:rPr>
        <w:t xml:space="preserve">Γενικός καθαρισμός </w:t>
      </w:r>
      <w:r w:rsidR="003E3B79">
        <w:rPr>
          <w:rFonts w:cstheme="minorHAnsi"/>
        </w:rPr>
        <w:t xml:space="preserve">εξωτερικών </w:t>
      </w:r>
      <w:r w:rsidRPr="003A292E">
        <w:rPr>
          <w:rFonts w:cstheme="minorHAnsi"/>
        </w:rPr>
        <w:t>μπαλκονιών με κάγκελα</w:t>
      </w:r>
    </w:p>
    <w:p w:rsidR="001D65B4" w:rsidRPr="004607D8" w:rsidRDefault="001D65B4" w:rsidP="003A292E">
      <w:pPr>
        <w:pStyle w:val="a5"/>
        <w:spacing w:after="120" w:line="240" w:lineRule="auto"/>
        <w:ind w:left="-567"/>
        <w:contextualSpacing w:val="0"/>
        <w:jc w:val="both"/>
        <w:rPr>
          <w:rFonts w:ascii="Calibri" w:hAnsi="Calibri" w:cs="Arial"/>
        </w:rPr>
      </w:pPr>
      <w:r w:rsidRPr="004607D8">
        <w:rPr>
          <w:rFonts w:ascii="Calibri" w:hAnsi="Calibri" w:cs="Arial"/>
        </w:rPr>
        <w:t>Κατά την ε</w:t>
      </w:r>
      <w:r w:rsidR="004607D8" w:rsidRPr="004607D8">
        <w:rPr>
          <w:rFonts w:ascii="Calibri" w:hAnsi="Calibri" w:cs="Arial"/>
        </w:rPr>
        <w:t>κτέλεση των ανωτέρω εργασιών ο α</w:t>
      </w:r>
      <w:r w:rsidRPr="004607D8">
        <w:rPr>
          <w:rFonts w:ascii="Calibri" w:hAnsi="Calibri" w:cs="Arial"/>
        </w:rPr>
        <w:t xml:space="preserve">νάδοχος οφείλει να χρησιμοποιήσει αναλώσιμα υλικά – καθαριστικά πατώματος, χλωρίνες, απολυμαντικά </w:t>
      </w:r>
      <w:proofErr w:type="spellStart"/>
      <w:r w:rsidRPr="004607D8">
        <w:rPr>
          <w:rFonts w:ascii="Calibri" w:hAnsi="Calibri" w:cs="Arial"/>
        </w:rPr>
        <w:t>κ.τ.λ</w:t>
      </w:r>
      <w:proofErr w:type="spellEnd"/>
      <w:r w:rsidRPr="004607D8">
        <w:rPr>
          <w:rFonts w:ascii="Calibri" w:hAnsi="Calibri" w:cs="Arial"/>
        </w:rPr>
        <w:t xml:space="preserve">– τα οποία θα είναι εγκεκριμένα από το Γενικό Χημείο του Κράτους, δεν θα καταστρέφουν τις επιφάνειες και θα είναι φιλικά προς το περιβάλλον. Όλα τα έξοδα της καθαριότητας (υλικά καθαριότητας, απορρυπαντικά, χλωρίνες, σάκοι απορριμμάτων, σφουγγάρια </w:t>
      </w:r>
      <w:proofErr w:type="spellStart"/>
      <w:r w:rsidRPr="004607D8">
        <w:rPr>
          <w:rFonts w:ascii="Calibri" w:hAnsi="Calibri" w:cs="Arial"/>
        </w:rPr>
        <w:t>κτλπ</w:t>
      </w:r>
      <w:proofErr w:type="spellEnd"/>
      <w:r w:rsidRPr="004607D8">
        <w:rPr>
          <w:rFonts w:ascii="Calibri" w:hAnsi="Calibri" w:cs="Arial"/>
        </w:rPr>
        <w:t>) θα βαρύνουν το συνεργείο καθαρισμού.</w:t>
      </w:r>
    </w:p>
    <w:p w:rsidR="001D65B4" w:rsidRPr="0046473F" w:rsidRDefault="001D65B4" w:rsidP="003A292E">
      <w:pPr>
        <w:pStyle w:val="a5"/>
        <w:spacing w:after="120" w:line="240" w:lineRule="auto"/>
        <w:ind w:left="-567"/>
        <w:jc w:val="both"/>
        <w:rPr>
          <w:rFonts w:ascii="Calibri" w:hAnsi="Calibri" w:cs="Arial"/>
        </w:rPr>
      </w:pPr>
      <w:r w:rsidRPr="0046473F">
        <w:rPr>
          <w:rFonts w:ascii="Calibri" w:hAnsi="Calibri" w:cs="Arial"/>
        </w:rPr>
        <w:t xml:space="preserve">Η εκτέλεση τον εργασιών θα πρέπει να ολοκληρωθεί </w:t>
      </w:r>
      <w:r w:rsidR="004607D8" w:rsidRPr="0046473F">
        <w:rPr>
          <w:rFonts w:ascii="Calibri" w:hAnsi="Calibri" w:cs="Arial"/>
        </w:rPr>
        <w:t>άμεσα με το κάλεσμα της υπηρεσίας</w:t>
      </w:r>
      <w:r w:rsidR="00F11AAF">
        <w:rPr>
          <w:rFonts w:ascii="Calibri" w:hAnsi="Calibri" w:cs="Arial"/>
        </w:rPr>
        <w:t xml:space="preserve"> και εντός 2-3 ημερών</w:t>
      </w:r>
      <w:r w:rsidR="00B56794">
        <w:rPr>
          <w:rFonts w:ascii="Calibri" w:hAnsi="Calibri" w:cs="Arial"/>
        </w:rPr>
        <w:t xml:space="preserve"> και στο πρώτο δεκαπενθήμερο του μήνα Αυγούστου 2021.</w:t>
      </w:r>
    </w:p>
    <w:p w:rsidR="0046473F" w:rsidRDefault="0046473F" w:rsidP="009567F0">
      <w:pPr>
        <w:pStyle w:val="Default"/>
        <w:spacing w:after="120"/>
        <w:ind w:left="-567"/>
        <w:jc w:val="center"/>
        <w:rPr>
          <w:rFonts w:asciiTheme="minorHAnsi" w:hAnsiTheme="minorHAnsi" w:cstheme="minorHAnsi"/>
          <w:b/>
          <w:bCs/>
          <w:color w:val="auto"/>
          <w:sz w:val="22"/>
          <w:szCs w:val="18"/>
          <w:u w:val="single"/>
        </w:rPr>
      </w:pPr>
      <w:r w:rsidRPr="0046473F">
        <w:rPr>
          <w:rFonts w:asciiTheme="minorHAnsi" w:hAnsiTheme="minorHAnsi" w:cstheme="minorHAnsi"/>
          <w:b/>
          <w:bCs/>
          <w:color w:val="auto"/>
          <w:sz w:val="22"/>
          <w:szCs w:val="18"/>
          <w:u w:val="single"/>
        </w:rPr>
        <w:t>ΕΙΔΙΚΟΙ ΟΡΟ</w:t>
      </w:r>
      <w:r w:rsidR="003A292E">
        <w:rPr>
          <w:rFonts w:asciiTheme="minorHAnsi" w:hAnsiTheme="minorHAnsi" w:cstheme="minorHAnsi"/>
          <w:b/>
          <w:bCs/>
          <w:color w:val="auto"/>
          <w:sz w:val="22"/>
          <w:szCs w:val="18"/>
          <w:u w:val="single"/>
        </w:rPr>
        <w:t>Ι</w:t>
      </w:r>
    </w:p>
    <w:p w:rsidR="00B66ED7" w:rsidRPr="009567F0" w:rsidRDefault="0046473F" w:rsidP="003A292E">
      <w:pPr>
        <w:pStyle w:val="Default"/>
        <w:spacing w:after="120"/>
        <w:ind w:left="-567"/>
        <w:jc w:val="both"/>
        <w:rPr>
          <w:rFonts w:asciiTheme="minorHAnsi" w:hAnsiTheme="minorHAnsi" w:cstheme="minorHAnsi"/>
          <w:b/>
          <w:bCs/>
          <w:color w:val="auto"/>
          <w:sz w:val="20"/>
          <w:szCs w:val="18"/>
          <w:u w:val="single"/>
        </w:rPr>
      </w:pPr>
      <w:r w:rsidRPr="009567F0">
        <w:rPr>
          <w:rFonts w:ascii="Calibri" w:hAnsi="Calibri" w:cs="Arial"/>
          <w:b/>
          <w:sz w:val="22"/>
        </w:rPr>
        <w:t>Υποχρεώσεις του αναδόχου</w:t>
      </w:r>
    </w:p>
    <w:p w:rsidR="003E3B79" w:rsidRDefault="003E3B79" w:rsidP="009567F0">
      <w:pPr>
        <w:pStyle w:val="a5"/>
        <w:spacing w:after="120" w:line="240" w:lineRule="auto"/>
        <w:ind w:left="-567"/>
        <w:contextualSpacing w:val="0"/>
        <w:jc w:val="both"/>
        <w:rPr>
          <w:rFonts w:ascii="Calibri" w:hAnsi="Calibri" w:cs="Arial"/>
        </w:rPr>
      </w:pPr>
      <w:r>
        <w:rPr>
          <w:rFonts w:ascii="Calibri" w:hAnsi="Calibri" w:cs="Arial"/>
        </w:rPr>
        <w:t xml:space="preserve">Ο ανάδοχος </w:t>
      </w:r>
      <w:r>
        <w:rPr>
          <w:rStyle w:val="qowt-font5-calibri"/>
          <w:rFonts w:cstheme="minorHAnsi"/>
          <w:color w:val="000000"/>
        </w:rPr>
        <w:t>καλείται να πραγματοποιήσει</w:t>
      </w:r>
      <w:r w:rsidRPr="00587ADF">
        <w:rPr>
          <w:rStyle w:val="qowt-font5-calibri"/>
          <w:rFonts w:cstheme="minorHAnsi"/>
          <w:color w:val="000000"/>
        </w:rPr>
        <w:t xml:space="preserve"> επιτόπια επίσκεψη </w:t>
      </w:r>
      <w:r w:rsidR="00136A6C" w:rsidRPr="00587ADF">
        <w:rPr>
          <w:rStyle w:val="qowt-font5-calibri"/>
          <w:rFonts w:cstheme="minorHAnsi"/>
          <w:color w:val="000000"/>
        </w:rPr>
        <w:t xml:space="preserve">στους </w:t>
      </w:r>
      <w:r w:rsidR="00136A6C">
        <w:rPr>
          <w:rStyle w:val="qowt-font5-calibri"/>
          <w:rFonts w:cstheme="minorHAnsi"/>
          <w:color w:val="000000"/>
        </w:rPr>
        <w:t xml:space="preserve">νέους </w:t>
      </w:r>
      <w:r w:rsidR="00136A6C" w:rsidRPr="00587ADF">
        <w:rPr>
          <w:rStyle w:val="qowt-font5-calibri"/>
          <w:rFonts w:cstheme="minorHAnsi"/>
          <w:color w:val="000000"/>
        </w:rPr>
        <w:t xml:space="preserve">χώρους </w:t>
      </w:r>
      <w:r w:rsidR="00136A6C">
        <w:rPr>
          <w:rStyle w:val="qowt-font5-calibri"/>
          <w:rFonts w:cstheme="minorHAnsi"/>
          <w:color w:val="000000"/>
        </w:rPr>
        <w:t xml:space="preserve">της υπηρεσίας, στον δεύτερο και τρίτο όροφο επί της Δήμητρας 25 και Γαριβάλδη </w:t>
      </w:r>
      <w:r w:rsidRPr="00587ADF">
        <w:rPr>
          <w:rStyle w:val="qowt-font5-calibri"/>
          <w:rFonts w:cstheme="minorHAnsi"/>
          <w:color w:val="000000"/>
        </w:rPr>
        <w:t>και</w:t>
      </w:r>
      <w:r>
        <w:rPr>
          <w:rStyle w:val="qowt-font5-calibri"/>
          <w:rFonts w:cstheme="minorHAnsi"/>
          <w:color w:val="000000"/>
        </w:rPr>
        <w:t xml:space="preserve"> να λάβει</w:t>
      </w:r>
      <w:r w:rsidRPr="00587ADF">
        <w:rPr>
          <w:rStyle w:val="qowt-font5-calibri"/>
          <w:rFonts w:cstheme="minorHAnsi"/>
          <w:color w:val="000000"/>
        </w:rPr>
        <w:t xml:space="preserve"> γνώση της υπάρχουσας κατάστασης, </w:t>
      </w:r>
      <w:r w:rsidR="00F11AAF">
        <w:rPr>
          <w:rStyle w:val="qowt-font5-calibri"/>
          <w:rFonts w:cstheme="minorHAnsi"/>
          <w:color w:val="000000"/>
        </w:rPr>
        <w:t>προκειμένου</w:t>
      </w:r>
      <w:r w:rsidRPr="00587ADF">
        <w:rPr>
          <w:rStyle w:val="qowt-font5-calibri"/>
          <w:rFonts w:cstheme="minorHAnsi"/>
          <w:color w:val="000000"/>
        </w:rPr>
        <w:t xml:space="preserve"> να </w:t>
      </w:r>
      <w:r>
        <w:rPr>
          <w:rStyle w:val="qowt-font5-calibri"/>
          <w:rFonts w:cstheme="minorHAnsi"/>
          <w:color w:val="000000"/>
        </w:rPr>
        <w:t>έχει</w:t>
      </w:r>
      <w:r w:rsidRPr="00587ADF">
        <w:rPr>
          <w:rStyle w:val="qowt-font5-calibri"/>
          <w:rFonts w:cstheme="minorHAnsi"/>
          <w:color w:val="000000"/>
        </w:rPr>
        <w:t xml:space="preserve"> πλήρη επίγνωση των αναγκών που θα προκύψουν κατά την υλοποίηση του έργου</w:t>
      </w:r>
      <w:r>
        <w:rPr>
          <w:rStyle w:val="qowt-font5-calibri"/>
          <w:rFonts w:cstheme="minorHAnsi"/>
          <w:color w:val="000000"/>
        </w:rPr>
        <w:t xml:space="preserve">. </w:t>
      </w:r>
    </w:p>
    <w:p w:rsidR="001D65B4" w:rsidRPr="00B66ED7" w:rsidRDefault="001D65B4" w:rsidP="009567F0">
      <w:pPr>
        <w:pStyle w:val="a5"/>
        <w:spacing w:after="120" w:line="240" w:lineRule="auto"/>
        <w:ind w:left="-567"/>
        <w:contextualSpacing w:val="0"/>
        <w:jc w:val="both"/>
        <w:rPr>
          <w:rFonts w:ascii="Calibri" w:hAnsi="Calibri" w:cs="Arial"/>
        </w:rPr>
      </w:pPr>
      <w:r w:rsidRPr="00B66ED7">
        <w:rPr>
          <w:rFonts w:ascii="Calibri" w:hAnsi="Calibri" w:cs="Arial"/>
        </w:rPr>
        <w:t xml:space="preserve">Ο ανάδοχος υποχρεούται να τηρεί απαρέγκλιτα την εργατική και ασφαλιστική νομοθεσία (καταβολή των νομίμων αποδοχών σύμφωνα με την ισχύουσα νομοθεσία, τήρηση του νόμιμου ωραρίου </w:t>
      </w:r>
      <w:proofErr w:type="spellStart"/>
      <w:r w:rsidRPr="00B66ED7">
        <w:rPr>
          <w:rFonts w:ascii="Calibri" w:hAnsi="Calibri" w:cs="Arial"/>
        </w:rPr>
        <w:t>κτλπ</w:t>
      </w:r>
      <w:proofErr w:type="spellEnd"/>
      <w:r w:rsidRPr="00B66ED7">
        <w:rPr>
          <w:rFonts w:ascii="Calibri" w:hAnsi="Calibri" w:cs="Arial"/>
        </w:rPr>
        <w:t>).</w:t>
      </w:r>
    </w:p>
    <w:p w:rsidR="001D65B4" w:rsidRPr="00D43077" w:rsidRDefault="001D65B4" w:rsidP="009567F0">
      <w:pPr>
        <w:pStyle w:val="a5"/>
        <w:spacing w:after="120" w:line="240" w:lineRule="auto"/>
        <w:ind w:left="-567"/>
        <w:contextualSpacing w:val="0"/>
        <w:jc w:val="both"/>
        <w:rPr>
          <w:rFonts w:ascii="Calibri" w:hAnsi="Calibri" w:cs="Arial"/>
        </w:rPr>
      </w:pPr>
      <w:r w:rsidRPr="00D43077">
        <w:rPr>
          <w:rFonts w:ascii="Calibri" w:hAnsi="Calibri" w:cs="Arial"/>
        </w:rPr>
        <w:t xml:space="preserve">Ο ανάδοχος υποχρεούται να λαμβάνει όλα τα νόμιμα μέτρα για την προστασία της υγείας και της ασφάλειας και πρόληψης του επαγγελματικού κινδύνου έναντι του προσωπικού του για το οποίο φέρει αποκλειστικά την ευθύνη. </w:t>
      </w:r>
    </w:p>
    <w:p w:rsidR="001D65B4" w:rsidRPr="00D43077" w:rsidRDefault="001D65B4" w:rsidP="009567F0">
      <w:pPr>
        <w:pStyle w:val="a5"/>
        <w:spacing w:after="120" w:line="240" w:lineRule="auto"/>
        <w:ind w:left="-567"/>
        <w:contextualSpacing w:val="0"/>
        <w:jc w:val="both"/>
        <w:rPr>
          <w:rFonts w:ascii="Calibri" w:hAnsi="Calibri" w:cs="Arial"/>
        </w:rPr>
      </w:pPr>
      <w:r w:rsidRPr="00D43077">
        <w:rPr>
          <w:rFonts w:ascii="Calibri" w:hAnsi="Calibri" w:cs="Arial"/>
        </w:rPr>
        <w:t>Επίσης υποχρεούται να εκπληρώσει όλες τις υποχρεώσεις απέναντι στο Δημόσιο.</w:t>
      </w:r>
    </w:p>
    <w:p w:rsidR="00AA4D34" w:rsidRPr="00AA4D34" w:rsidRDefault="001D65B4" w:rsidP="009567F0">
      <w:pPr>
        <w:pStyle w:val="a5"/>
        <w:spacing w:after="120" w:line="240" w:lineRule="auto"/>
        <w:ind w:left="-567"/>
        <w:contextualSpacing w:val="0"/>
        <w:jc w:val="both"/>
        <w:rPr>
          <w:rFonts w:ascii="Calibri" w:hAnsi="Calibri" w:cs="Arial"/>
        </w:rPr>
      </w:pPr>
      <w:r w:rsidRPr="00D43077">
        <w:rPr>
          <w:rFonts w:ascii="Calibri" w:hAnsi="Calibri" w:cs="Arial"/>
        </w:rPr>
        <w:t>Το σύνολο του προσωπικού που θα απασχοληθεί στο έργο θα είναι Έλληνες πολίτες ή νομίμως εργαζόμενοι στην Ελλάδα αλλοδαποί, οι οποίοι θα ασφαλίζονται με βάση τις κείμενες εργατικές διατάξεις. Προς τούτο θα πρέπει ο ανάδοχος</w:t>
      </w:r>
      <w:r w:rsidR="00B66ED7">
        <w:rPr>
          <w:rFonts w:ascii="Calibri" w:hAnsi="Calibri" w:cs="Arial"/>
        </w:rPr>
        <w:t>,</w:t>
      </w:r>
      <w:r w:rsidRPr="00D43077">
        <w:rPr>
          <w:rFonts w:ascii="Calibri" w:hAnsi="Calibri" w:cs="Arial"/>
        </w:rPr>
        <w:t xml:space="preserve"> </w:t>
      </w:r>
      <w:r w:rsidR="00B66ED7">
        <w:rPr>
          <w:rFonts w:ascii="Calibri" w:hAnsi="Calibri" w:cs="Arial"/>
        </w:rPr>
        <w:t>εάν</w:t>
      </w:r>
      <w:r w:rsidRPr="00D43077">
        <w:rPr>
          <w:rFonts w:ascii="Calibri" w:hAnsi="Calibri" w:cs="Arial"/>
        </w:rPr>
        <w:t xml:space="preserve"> του ζητηθεί</w:t>
      </w:r>
      <w:r w:rsidR="00B66ED7">
        <w:rPr>
          <w:rFonts w:ascii="Calibri" w:hAnsi="Calibri" w:cs="Arial"/>
        </w:rPr>
        <w:t>,</w:t>
      </w:r>
      <w:r w:rsidRPr="00D43077">
        <w:rPr>
          <w:rFonts w:ascii="Calibri" w:hAnsi="Calibri" w:cs="Arial"/>
        </w:rPr>
        <w:t xml:space="preserve"> να προσκομίσει στον εργοδότη φωτοτυπίες των δηλώσεων-αναγγελιών στο ΙΚΑ των εργαζομένων ή των αδειών παραμονής και εργασίας των αλλοδαπών. </w:t>
      </w:r>
    </w:p>
    <w:p w:rsidR="003A292E" w:rsidRDefault="00AA4D34" w:rsidP="009567F0">
      <w:pPr>
        <w:pStyle w:val="a5"/>
        <w:spacing w:after="120" w:line="240" w:lineRule="auto"/>
        <w:ind w:left="-567"/>
        <w:contextualSpacing w:val="0"/>
        <w:jc w:val="both"/>
        <w:rPr>
          <w:rFonts w:ascii="Calibri" w:hAnsi="Calibri" w:cs="Arial"/>
        </w:rPr>
      </w:pPr>
      <w:r w:rsidRPr="00AA4D34">
        <w:rPr>
          <w:rFonts w:ascii="Calibri" w:hAnsi="Calibri" w:cs="Arial"/>
        </w:rPr>
        <w:t xml:space="preserve">Δικαίωμα συμμετοχής στην απευθείας ανάθεση έχουν όλα τα φυσικά ή νομικά πρόσωπα. Οι ενδιαφερόμενοι οικονομικοί φορείς </w:t>
      </w:r>
      <w:r w:rsidR="00B66ED7" w:rsidRPr="00AA4D34">
        <w:rPr>
          <w:rFonts w:ascii="Calibri" w:hAnsi="Calibri" w:cs="Arial"/>
        </w:rPr>
        <w:t>υποχρεού</w:t>
      </w:r>
      <w:r>
        <w:rPr>
          <w:rFonts w:ascii="Calibri" w:hAnsi="Calibri" w:cs="Arial"/>
        </w:rPr>
        <w:t>ν</w:t>
      </w:r>
      <w:r w:rsidR="00B66ED7" w:rsidRPr="00AA4D34">
        <w:rPr>
          <w:rFonts w:ascii="Calibri" w:hAnsi="Calibri" w:cs="Arial"/>
        </w:rPr>
        <w:t>ται (σύμφωνα με το άρθρο 93, του ν. 4412/2016) να προσκομίσ</w:t>
      </w:r>
      <w:r w:rsidR="00F11AAF">
        <w:rPr>
          <w:rFonts w:ascii="Calibri" w:hAnsi="Calibri" w:cs="Arial"/>
        </w:rPr>
        <w:t>ουν</w:t>
      </w:r>
      <w:r w:rsidR="00B66ED7" w:rsidRPr="00AA4D34">
        <w:rPr>
          <w:rFonts w:ascii="Calibri" w:hAnsi="Calibri" w:cs="Arial"/>
        </w:rPr>
        <w:t xml:space="preserve"> με την </w:t>
      </w:r>
      <w:r w:rsidR="0046473F" w:rsidRPr="00AA4D34">
        <w:rPr>
          <w:rFonts w:ascii="Calibri" w:hAnsi="Calibri" w:cs="Arial"/>
        </w:rPr>
        <w:t xml:space="preserve">οικονομική </w:t>
      </w:r>
      <w:r w:rsidR="00B66ED7" w:rsidRPr="00AA4D34">
        <w:rPr>
          <w:rFonts w:ascii="Calibri" w:hAnsi="Calibri" w:cs="Arial"/>
        </w:rPr>
        <w:t>προσφορά (</w:t>
      </w:r>
      <w:r w:rsidR="00B66ED7" w:rsidRPr="00AA4D34">
        <w:rPr>
          <w:rFonts w:ascii="Calibri" w:hAnsi="Calibri" w:cs="Arial"/>
          <w:b/>
        </w:rPr>
        <w:t>με ποινή αποκλεισμού</w:t>
      </w:r>
      <w:r w:rsidR="00B66ED7" w:rsidRPr="00AA4D34">
        <w:rPr>
          <w:rFonts w:ascii="Calibri" w:hAnsi="Calibri" w:cs="Arial"/>
        </w:rPr>
        <w:t>) τα παρακάτω:</w:t>
      </w:r>
    </w:p>
    <w:p w:rsidR="003A292E" w:rsidRDefault="003A292E" w:rsidP="003A292E">
      <w:pPr>
        <w:pStyle w:val="a5"/>
        <w:spacing w:after="120" w:line="240" w:lineRule="auto"/>
        <w:ind w:left="-567"/>
        <w:jc w:val="both"/>
        <w:rPr>
          <w:rFonts w:ascii="Calibri" w:hAnsi="Calibri" w:cs="Arial"/>
        </w:rPr>
      </w:pPr>
      <w:r>
        <w:rPr>
          <w:rFonts w:ascii="Calibri" w:hAnsi="Calibri" w:cs="Arial"/>
        </w:rPr>
        <w:t xml:space="preserve">(α) </w:t>
      </w:r>
      <w:r w:rsidR="00AA4D34" w:rsidRPr="00AA4D34">
        <w:rPr>
          <w:rFonts w:cstheme="minorHAnsi"/>
        </w:rPr>
        <w:t>Οικονομική Προσφορά</w:t>
      </w:r>
    </w:p>
    <w:p w:rsidR="00AA4D34" w:rsidRPr="003A292E" w:rsidRDefault="003A292E" w:rsidP="003A292E">
      <w:pPr>
        <w:pStyle w:val="a5"/>
        <w:spacing w:after="120" w:line="240" w:lineRule="auto"/>
        <w:ind w:left="-567"/>
        <w:jc w:val="both"/>
        <w:rPr>
          <w:rFonts w:ascii="Calibri" w:hAnsi="Calibri" w:cs="Arial"/>
        </w:rPr>
      </w:pPr>
      <w:r>
        <w:rPr>
          <w:rFonts w:ascii="Calibri" w:hAnsi="Calibri" w:cs="Arial"/>
        </w:rPr>
        <w:t xml:space="preserve">(β) </w:t>
      </w:r>
      <w:r w:rsidR="00AA4D34" w:rsidRPr="00AA4D34">
        <w:rPr>
          <w:rFonts w:cstheme="minorHAnsi"/>
        </w:rPr>
        <w:t>Δικαιολογητικά μη αποκλεισμού ήτοι:</w:t>
      </w:r>
    </w:p>
    <w:p w:rsidR="00AA4D34" w:rsidRPr="00AA4D34" w:rsidRDefault="00AA4D34" w:rsidP="003A292E">
      <w:pPr>
        <w:pStyle w:val="a5"/>
        <w:numPr>
          <w:ilvl w:val="0"/>
          <w:numId w:val="18"/>
        </w:numPr>
        <w:spacing w:after="120" w:line="240" w:lineRule="auto"/>
        <w:ind w:left="-142"/>
        <w:jc w:val="both"/>
        <w:rPr>
          <w:rFonts w:cstheme="minorHAnsi"/>
        </w:rPr>
      </w:pPr>
      <w:r w:rsidRPr="00AA4D34">
        <w:rPr>
          <w:rFonts w:cstheme="minorHAnsi"/>
        </w:rPr>
        <w:t xml:space="preserve">Πρόσφατη ασφαλιστική ενημερότητα </w:t>
      </w:r>
    </w:p>
    <w:p w:rsidR="00AA4D34" w:rsidRPr="00AA4D34" w:rsidRDefault="00AA4D34" w:rsidP="003A292E">
      <w:pPr>
        <w:pStyle w:val="a5"/>
        <w:numPr>
          <w:ilvl w:val="0"/>
          <w:numId w:val="18"/>
        </w:numPr>
        <w:spacing w:after="120" w:line="240" w:lineRule="auto"/>
        <w:ind w:left="-142"/>
        <w:jc w:val="both"/>
        <w:rPr>
          <w:rFonts w:cstheme="minorHAnsi"/>
        </w:rPr>
      </w:pPr>
      <w:r w:rsidRPr="00AA4D34">
        <w:rPr>
          <w:rFonts w:cstheme="minorHAnsi"/>
        </w:rPr>
        <w:lastRenderedPageBreak/>
        <w:t>Πρόσφατη φορολογική ενημερότητα</w:t>
      </w:r>
    </w:p>
    <w:p w:rsidR="00AA4D34" w:rsidRPr="00AA4D34" w:rsidRDefault="00AA4D34" w:rsidP="003A292E">
      <w:pPr>
        <w:pStyle w:val="a5"/>
        <w:numPr>
          <w:ilvl w:val="0"/>
          <w:numId w:val="18"/>
        </w:numPr>
        <w:spacing w:after="120" w:line="240" w:lineRule="auto"/>
        <w:ind w:left="-142"/>
        <w:jc w:val="both"/>
        <w:rPr>
          <w:rFonts w:cstheme="minorHAnsi"/>
        </w:rPr>
      </w:pPr>
      <w:r w:rsidRPr="00AA4D34">
        <w:rPr>
          <w:rFonts w:cstheme="minorHAnsi"/>
        </w:rPr>
        <w:t>Πρόσφατο απόσπασμα ποινικού μητρώου</w:t>
      </w:r>
    </w:p>
    <w:p w:rsidR="003A292E" w:rsidRDefault="00AA4D34" w:rsidP="003A292E">
      <w:pPr>
        <w:pStyle w:val="a5"/>
        <w:numPr>
          <w:ilvl w:val="0"/>
          <w:numId w:val="18"/>
        </w:numPr>
        <w:spacing w:after="120" w:line="240" w:lineRule="auto"/>
        <w:ind w:left="-142"/>
        <w:jc w:val="both"/>
        <w:rPr>
          <w:rFonts w:cstheme="minorHAnsi"/>
        </w:rPr>
      </w:pPr>
      <w:r w:rsidRPr="00AA4D34">
        <w:rPr>
          <w:rFonts w:cstheme="minorHAnsi"/>
        </w:rPr>
        <w:t>Συλλογική σύμβαση εργασίας που υπάγονται οι εργαζόμενοι</w:t>
      </w:r>
    </w:p>
    <w:p w:rsidR="003A292E" w:rsidRDefault="003A292E" w:rsidP="009567F0">
      <w:pPr>
        <w:pStyle w:val="a5"/>
        <w:spacing w:after="120" w:line="240" w:lineRule="auto"/>
        <w:ind w:left="-567"/>
        <w:jc w:val="both"/>
        <w:rPr>
          <w:rFonts w:cstheme="minorHAnsi"/>
        </w:rPr>
      </w:pPr>
      <w:r>
        <w:rPr>
          <w:rFonts w:cstheme="minorHAnsi"/>
        </w:rPr>
        <w:t>(γ) ΥΔ όπου βεβαιώνεται ότι:</w:t>
      </w:r>
    </w:p>
    <w:p w:rsidR="003A292E" w:rsidRPr="00587ADF" w:rsidRDefault="003A292E" w:rsidP="009567F0">
      <w:pPr>
        <w:pStyle w:val="a5"/>
        <w:numPr>
          <w:ilvl w:val="0"/>
          <w:numId w:val="22"/>
        </w:numPr>
        <w:spacing w:after="0" w:line="240" w:lineRule="auto"/>
        <w:ind w:left="-142"/>
        <w:jc w:val="both"/>
        <w:rPr>
          <w:rFonts w:cstheme="minorHAnsi"/>
          <w:bCs/>
        </w:rPr>
      </w:pPr>
      <w:r w:rsidRPr="00587ADF">
        <w:rPr>
          <w:rFonts w:cstheme="minorHAnsi"/>
          <w:color w:val="000000"/>
        </w:rPr>
        <w:t>Έλαβ</w:t>
      </w:r>
      <w:r>
        <w:rPr>
          <w:rFonts w:cstheme="minorHAnsi"/>
          <w:color w:val="000000"/>
        </w:rPr>
        <w:t>ε</w:t>
      </w:r>
      <w:r w:rsidRPr="00587ADF">
        <w:rPr>
          <w:rFonts w:cstheme="minorHAnsi"/>
          <w:color w:val="000000"/>
        </w:rPr>
        <w:t xml:space="preserve"> γνώση των γενικών όρων και απαιτήσεων της με αρ. </w:t>
      </w:r>
      <w:proofErr w:type="spellStart"/>
      <w:r w:rsidRPr="00587ADF">
        <w:rPr>
          <w:rFonts w:cstheme="minorHAnsi"/>
          <w:color w:val="000000"/>
        </w:rPr>
        <w:t>πρ</w:t>
      </w:r>
      <w:proofErr w:type="spellEnd"/>
      <w:r w:rsidRPr="00587ADF">
        <w:rPr>
          <w:rFonts w:cstheme="minorHAnsi"/>
          <w:color w:val="000000"/>
        </w:rPr>
        <w:t xml:space="preserve">.: </w:t>
      </w:r>
      <w:r w:rsidR="00153C24">
        <w:rPr>
          <w:rFonts w:cstheme="minorHAnsi"/>
          <w:color w:val="000000"/>
        </w:rPr>
        <w:t>8208/16-</w:t>
      </w:r>
      <w:r w:rsidRPr="00587ADF">
        <w:rPr>
          <w:rFonts w:cstheme="minorHAnsi"/>
          <w:color w:val="000000"/>
        </w:rPr>
        <w:t>7-2021 Πρόσκλησης Υποβολής Προσφορών για την ανάθεση των ως άνω υπηρεσιών και τους αποδέχ</w:t>
      </w:r>
      <w:r>
        <w:rPr>
          <w:rFonts w:cstheme="minorHAnsi"/>
          <w:color w:val="000000"/>
        </w:rPr>
        <w:t xml:space="preserve">εται </w:t>
      </w:r>
      <w:r w:rsidRPr="00587ADF">
        <w:rPr>
          <w:rFonts w:cstheme="minorHAnsi"/>
          <w:color w:val="000000"/>
        </w:rPr>
        <w:t xml:space="preserve">ανεπιφύλακτα. </w:t>
      </w:r>
    </w:p>
    <w:p w:rsidR="003A292E" w:rsidRPr="00587ADF" w:rsidRDefault="003A292E" w:rsidP="009567F0">
      <w:pPr>
        <w:pStyle w:val="a5"/>
        <w:numPr>
          <w:ilvl w:val="0"/>
          <w:numId w:val="22"/>
        </w:numPr>
        <w:spacing w:after="0" w:line="240" w:lineRule="auto"/>
        <w:ind w:left="-142"/>
        <w:jc w:val="both"/>
        <w:rPr>
          <w:rFonts w:cstheme="minorHAnsi"/>
          <w:bCs/>
        </w:rPr>
      </w:pPr>
      <w:r w:rsidRPr="00587ADF">
        <w:rPr>
          <w:rStyle w:val="qowt-font5-calibri"/>
          <w:rFonts w:cstheme="minorHAnsi"/>
          <w:color w:val="000000"/>
        </w:rPr>
        <w:t>Πραγματοποίησ</w:t>
      </w:r>
      <w:r>
        <w:rPr>
          <w:rStyle w:val="qowt-font5-calibri"/>
          <w:rFonts w:cstheme="minorHAnsi"/>
          <w:color w:val="000000"/>
        </w:rPr>
        <w:t>ε</w:t>
      </w:r>
      <w:r w:rsidRPr="00587ADF">
        <w:rPr>
          <w:rStyle w:val="qowt-font5-calibri"/>
          <w:rFonts w:cstheme="minorHAnsi"/>
          <w:color w:val="000000"/>
        </w:rPr>
        <w:t xml:space="preserve"> επιτόπια επίσκεψη στους </w:t>
      </w:r>
      <w:r w:rsidR="003E3B79">
        <w:rPr>
          <w:rStyle w:val="qowt-font5-calibri"/>
          <w:rFonts w:cstheme="minorHAnsi"/>
          <w:color w:val="000000"/>
        </w:rPr>
        <w:t xml:space="preserve">νέους </w:t>
      </w:r>
      <w:r w:rsidRPr="00587ADF">
        <w:rPr>
          <w:rStyle w:val="qowt-font5-calibri"/>
          <w:rFonts w:cstheme="minorHAnsi"/>
          <w:color w:val="000000"/>
        </w:rPr>
        <w:t xml:space="preserve">χώρους </w:t>
      </w:r>
      <w:r w:rsidR="003E3B79">
        <w:rPr>
          <w:rStyle w:val="qowt-font5-calibri"/>
          <w:rFonts w:cstheme="minorHAnsi"/>
          <w:color w:val="000000"/>
        </w:rPr>
        <w:t xml:space="preserve">της υπηρεσίας, στον δεύτερο και τρίτο όροφο επί της Δήμητρας 25 και </w:t>
      </w:r>
      <w:r w:rsidR="00153C24">
        <w:rPr>
          <w:rStyle w:val="qowt-font5-calibri"/>
          <w:rFonts w:cstheme="minorHAnsi"/>
          <w:color w:val="000000"/>
        </w:rPr>
        <w:t>Γαριβάλδη</w:t>
      </w:r>
      <w:r w:rsidR="003E3B79">
        <w:rPr>
          <w:rStyle w:val="qowt-font5-calibri"/>
          <w:rFonts w:cstheme="minorHAnsi"/>
          <w:color w:val="000000"/>
        </w:rPr>
        <w:t xml:space="preserve"> </w:t>
      </w:r>
      <w:r w:rsidRPr="00587ADF">
        <w:rPr>
          <w:rStyle w:val="qowt-font5-calibri"/>
          <w:rFonts w:cstheme="minorHAnsi"/>
          <w:color w:val="000000"/>
        </w:rPr>
        <w:t>και έλαβ</w:t>
      </w:r>
      <w:r>
        <w:rPr>
          <w:rStyle w:val="qowt-font5-calibri"/>
          <w:rFonts w:cstheme="minorHAnsi"/>
          <w:color w:val="000000"/>
        </w:rPr>
        <w:t>ε</w:t>
      </w:r>
      <w:r w:rsidRPr="00587ADF">
        <w:rPr>
          <w:rStyle w:val="qowt-font5-calibri"/>
          <w:rFonts w:cstheme="minorHAnsi"/>
          <w:color w:val="000000"/>
        </w:rPr>
        <w:t xml:space="preserve"> γνώση της υπάρχουσας κατάστασης, </w:t>
      </w:r>
      <w:r w:rsidR="00F11AAF">
        <w:rPr>
          <w:rStyle w:val="qowt-font5-calibri"/>
          <w:rFonts w:cstheme="minorHAnsi"/>
          <w:color w:val="000000"/>
        </w:rPr>
        <w:t>προκειμένου</w:t>
      </w:r>
      <w:r w:rsidRPr="00587ADF">
        <w:rPr>
          <w:rStyle w:val="qowt-font5-calibri"/>
          <w:rFonts w:cstheme="minorHAnsi"/>
          <w:color w:val="000000"/>
        </w:rPr>
        <w:t xml:space="preserve"> να </w:t>
      </w:r>
      <w:r>
        <w:rPr>
          <w:rStyle w:val="qowt-font5-calibri"/>
          <w:rFonts w:cstheme="minorHAnsi"/>
          <w:color w:val="000000"/>
        </w:rPr>
        <w:t>έχει</w:t>
      </w:r>
      <w:r w:rsidRPr="00587ADF">
        <w:rPr>
          <w:rStyle w:val="qowt-font5-calibri"/>
          <w:rFonts w:cstheme="minorHAnsi"/>
          <w:color w:val="000000"/>
        </w:rPr>
        <w:t xml:space="preserve"> πλήρη επίγνωση των αναγκών που θα προκύψουν κατά την υλοποίηση του έργου.</w:t>
      </w:r>
    </w:p>
    <w:p w:rsidR="003A292E" w:rsidRPr="003A292E" w:rsidRDefault="003A292E" w:rsidP="009567F0">
      <w:pPr>
        <w:numPr>
          <w:ilvl w:val="0"/>
          <w:numId w:val="22"/>
        </w:numPr>
        <w:spacing w:after="120" w:line="240" w:lineRule="auto"/>
        <w:ind w:left="-142" w:hanging="357"/>
        <w:jc w:val="both"/>
        <w:rPr>
          <w:rFonts w:cstheme="minorHAnsi"/>
        </w:rPr>
      </w:pPr>
      <w:r w:rsidRPr="003A292E">
        <w:rPr>
          <w:rFonts w:eastAsia="Calibri" w:cstheme="minorHAnsi"/>
          <w:color w:val="000000"/>
        </w:rPr>
        <w:t>Δεν υπάρχει σε βάρος του αμετάκλητη καταδικαστική απόφαση για έναν από τους λόγους της παρ. 1 του άρθρου 73 του Ν. 4412/2016, όπως τροποποιήθηκε και ισχ</w:t>
      </w:r>
      <w:r>
        <w:rPr>
          <w:rFonts w:eastAsia="Calibri" w:cstheme="minorHAnsi"/>
          <w:color w:val="000000"/>
        </w:rPr>
        <w:t>ύει.</w:t>
      </w:r>
    </w:p>
    <w:p w:rsidR="0046473F" w:rsidRPr="0046473F" w:rsidRDefault="0046473F" w:rsidP="003A292E">
      <w:pPr>
        <w:pStyle w:val="a5"/>
        <w:spacing w:after="120" w:line="240" w:lineRule="auto"/>
        <w:ind w:left="-567"/>
        <w:contextualSpacing w:val="0"/>
        <w:jc w:val="both"/>
        <w:rPr>
          <w:rFonts w:ascii="Calibri" w:hAnsi="Calibri" w:cs="Arial"/>
        </w:rPr>
      </w:pPr>
      <w:r w:rsidRPr="0046473F">
        <w:rPr>
          <w:rFonts w:ascii="Calibri" w:hAnsi="Calibri" w:cs="Arial"/>
        </w:rPr>
        <w:t xml:space="preserve">Στην οικονομική προσφορά θα γίνεται αναλυτικός υπολογισμός του ποσού που αναλογεί στις πάσης φύσεως αποδοχές των εργαζομένων, βάσει της κατηγορίας, στην οποία ανήκουν (άνω των 25 ετών), και των λοιπών στοιχείων που καθορίζουν κατά τον νόμο το ύψος των κατώτατων αποδοχών τους (επιδόματα κ.τ.λ.) </w:t>
      </w:r>
      <w:r w:rsidR="00F11AAF">
        <w:rPr>
          <w:rFonts w:ascii="Calibri" w:hAnsi="Calibri" w:cs="Arial"/>
        </w:rPr>
        <w:t>και με</w:t>
      </w:r>
      <w:r w:rsidRPr="0046473F">
        <w:rPr>
          <w:rFonts w:ascii="Calibri" w:hAnsi="Calibri" w:cs="Arial"/>
        </w:rPr>
        <w:t xml:space="preserve"> με αναγωγή στο κόστος </w:t>
      </w:r>
      <w:r w:rsidR="00F11AAF">
        <w:rPr>
          <w:rFonts w:ascii="Calibri" w:hAnsi="Calibri" w:cs="Arial"/>
        </w:rPr>
        <w:t xml:space="preserve">της άπαξ </w:t>
      </w:r>
      <w:r w:rsidRPr="0046473F">
        <w:rPr>
          <w:rFonts w:ascii="Calibri" w:hAnsi="Calibri" w:cs="Arial"/>
        </w:rPr>
        <w:t xml:space="preserve">απασχόλησης. Το εργατικό κόστος θα πρέπει να έχει υπολογιστεί για εργαζόμενους άνω των 25 ετών και θα πρέπει να υπολείπεται του ελάχιστου νομίμου (βάσει της ισχύουσας Εθνικής Γενικής Συλλογικής Σύμβασης Εργασίας και των ισχυουσών διατάξεων της εργατικής νομοθεσίας). </w:t>
      </w:r>
    </w:p>
    <w:p w:rsidR="0046473F" w:rsidRPr="005A6DCE" w:rsidRDefault="0046473F" w:rsidP="003A292E">
      <w:pPr>
        <w:pStyle w:val="a5"/>
        <w:spacing w:after="120" w:line="240" w:lineRule="auto"/>
        <w:ind w:left="-567"/>
        <w:jc w:val="both"/>
        <w:rPr>
          <w:rFonts w:ascii="Calibri" w:hAnsi="Calibri" w:cs="Arial"/>
        </w:rPr>
      </w:pPr>
      <w:r>
        <w:rPr>
          <w:rFonts w:ascii="Calibri" w:hAnsi="Calibri" w:cs="Arial"/>
        </w:rPr>
        <w:t>Αναλυτικά:</w:t>
      </w:r>
    </w:p>
    <w:p w:rsidR="00B66ED7" w:rsidRPr="005A6DCE" w:rsidRDefault="00B66ED7" w:rsidP="003A292E">
      <w:pPr>
        <w:pStyle w:val="a5"/>
        <w:numPr>
          <w:ilvl w:val="0"/>
          <w:numId w:val="16"/>
        </w:numPr>
        <w:spacing w:after="120" w:line="240" w:lineRule="auto"/>
        <w:ind w:left="0"/>
        <w:jc w:val="both"/>
        <w:rPr>
          <w:rFonts w:ascii="Calibri" w:hAnsi="Calibri" w:cs="Arial"/>
        </w:rPr>
      </w:pPr>
      <w:r w:rsidRPr="005A6DCE">
        <w:rPr>
          <w:rFonts w:ascii="Calibri" w:hAnsi="Calibri" w:cs="Arial"/>
        </w:rPr>
        <w:t>Αριθμό των εργαζομένων που θα απασχοληθούν.</w:t>
      </w:r>
    </w:p>
    <w:p w:rsidR="00B66ED7" w:rsidRPr="005A6DCE" w:rsidRDefault="00B66ED7" w:rsidP="003A292E">
      <w:pPr>
        <w:pStyle w:val="a5"/>
        <w:numPr>
          <w:ilvl w:val="0"/>
          <w:numId w:val="16"/>
        </w:numPr>
        <w:spacing w:after="120" w:line="240" w:lineRule="auto"/>
        <w:ind w:left="0"/>
        <w:jc w:val="both"/>
        <w:rPr>
          <w:rFonts w:ascii="Calibri" w:hAnsi="Calibri" w:cs="Arial"/>
        </w:rPr>
      </w:pPr>
      <w:r w:rsidRPr="005A6DCE">
        <w:rPr>
          <w:rFonts w:ascii="Calibri" w:hAnsi="Calibri" w:cs="Arial"/>
        </w:rPr>
        <w:t>Ημέρες και ώρες εργασίας.</w:t>
      </w:r>
    </w:p>
    <w:p w:rsidR="00B66ED7" w:rsidRPr="005A6DCE" w:rsidRDefault="00B66ED7" w:rsidP="003A292E">
      <w:pPr>
        <w:pStyle w:val="a5"/>
        <w:numPr>
          <w:ilvl w:val="0"/>
          <w:numId w:val="16"/>
        </w:numPr>
        <w:spacing w:after="120" w:line="240" w:lineRule="auto"/>
        <w:ind w:left="0"/>
        <w:jc w:val="both"/>
        <w:rPr>
          <w:rFonts w:ascii="Calibri" w:hAnsi="Calibri" w:cs="Arial"/>
        </w:rPr>
      </w:pPr>
      <w:r w:rsidRPr="005A6DCE">
        <w:rPr>
          <w:rFonts w:ascii="Calibri" w:hAnsi="Calibri" w:cs="Arial"/>
        </w:rPr>
        <w:t>Τη Συλλογική Σύμβαση Εργασίας (ΣΣΕ) που υπάγονται οι εργαζόμενοι.</w:t>
      </w:r>
    </w:p>
    <w:p w:rsidR="00B66ED7" w:rsidRPr="005A6DCE" w:rsidRDefault="00B66ED7" w:rsidP="003A292E">
      <w:pPr>
        <w:pStyle w:val="a5"/>
        <w:numPr>
          <w:ilvl w:val="0"/>
          <w:numId w:val="16"/>
        </w:numPr>
        <w:spacing w:after="120" w:line="240" w:lineRule="auto"/>
        <w:ind w:left="0"/>
        <w:jc w:val="both"/>
        <w:rPr>
          <w:rFonts w:ascii="Calibri" w:hAnsi="Calibri" w:cs="Arial"/>
        </w:rPr>
      </w:pPr>
      <w:r w:rsidRPr="005A6DCE">
        <w:rPr>
          <w:rFonts w:ascii="Calibri" w:hAnsi="Calibri" w:cs="Arial"/>
        </w:rPr>
        <w:t>Το ύψος του προϋπολογισμένου ποσοστού, που αφορά τις πάσης φύσης αποδοχές αυτών των  εργαζομένων.</w:t>
      </w:r>
    </w:p>
    <w:p w:rsidR="00B66ED7" w:rsidRPr="005A6DCE" w:rsidRDefault="00B66ED7" w:rsidP="003A292E">
      <w:pPr>
        <w:pStyle w:val="a5"/>
        <w:numPr>
          <w:ilvl w:val="0"/>
          <w:numId w:val="16"/>
        </w:numPr>
        <w:spacing w:after="120" w:line="240" w:lineRule="auto"/>
        <w:ind w:left="0"/>
        <w:jc w:val="both"/>
        <w:rPr>
          <w:rFonts w:ascii="Calibri" w:hAnsi="Calibri" w:cs="Arial"/>
        </w:rPr>
      </w:pPr>
      <w:r w:rsidRPr="005A6DCE">
        <w:rPr>
          <w:rFonts w:ascii="Calibri" w:hAnsi="Calibri" w:cs="Arial"/>
        </w:rPr>
        <w:t>Το ύψος των ασφαλιστικών εισφορών με βάσει τα προϋπολογισθέντα ποσά.</w:t>
      </w:r>
    </w:p>
    <w:p w:rsidR="00B66ED7" w:rsidRPr="005A6DCE" w:rsidRDefault="00B66ED7" w:rsidP="003A292E">
      <w:pPr>
        <w:pStyle w:val="a5"/>
        <w:numPr>
          <w:ilvl w:val="0"/>
          <w:numId w:val="16"/>
        </w:numPr>
        <w:spacing w:after="120" w:line="240" w:lineRule="auto"/>
        <w:ind w:left="0"/>
        <w:jc w:val="both"/>
        <w:rPr>
          <w:rFonts w:ascii="Calibri" w:hAnsi="Calibri" w:cs="Arial"/>
        </w:rPr>
      </w:pPr>
      <w:r w:rsidRPr="005A6DCE">
        <w:rPr>
          <w:rFonts w:ascii="Calibri" w:hAnsi="Calibri" w:cs="Arial"/>
        </w:rPr>
        <w:t>Τα τετραγωνικά μέτρα καθαρισμού ανά άτομο, όταν πρόκειται για καθαρισμό χώρων.</w:t>
      </w:r>
    </w:p>
    <w:p w:rsidR="00B66ED7" w:rsidRPr="005A6DCE" w:rsidRDefault="00B66ED7" w:rsidP="003A292E">
      <w:pPr>
        <w:pStyle w:val="a5"/>
        <w:numPr>
          <w:ilvl w:val="0"/>
          <w:numId w:val="16"/>
        </w:numPr>
        <w:spacing w:after="120" w:line="240" w:lineRule="auto"/>
        <w:ind w:left="0" w:hanging="357"/>
        <w:contextualSpacing w:val="0"/>
        <w:jc w:val="both"/>
        <w:rPr>
          <w:rFonts w:ascii="Calibri" w:hAnsi="Calibri" w:cs="Arial"/>
        </w:rPr>
      </w:pPr>
      <w:r w:rsidRPr="005A6DCE">
        <w:rPr>
          <w:rFonts w:ascii="Calibri" w:hAnsi="Calibri" w:cs="Arial"/>
        </w:rPr>
        <w:t>Πρόσφατη ασφαλιστική και φορολογική ενημερότητα καθώς και απόσπασμα ποινικού μητρώου.</w:t>
      </w:r>
    </w:p>
    <w:p w:rsidR="00B66ED7" w:rsidRPr="005A6DCE" w:rsidRDefault="00B66ED7" w:rsidP="009567F0">
      <w:pPr>
        <w:pStyle w:val="a5"/>
        <w:spacing w:after="120" w:line="240" w:lineRule="auto"/>
        <w:ind w:left="-567"/>
        <w:contextualSpacing w:val="0"/>
        <w:jc w:val="both"/>
      </w:pPr>
      <w:r w:rsidRPr="0046473F">
        <w:rPr>
          <w:rFonts w:ascii="Calibri" w:hAnsi="Calibri" w:cs="Arial"/>
        </w:rPr>
        <w:t>Σημειώνεται επίσης ότι τον ανάδοχο βαρύνουν οι υπέρ τρίτων κρατήσει</w:t>
      </w:r>
      <w:r w:rsidR="003A292E">
        <w:rPr>
          <w:rFonts w:ascii="Calibri" w:hAnsi="Calibri" w:cs="Arial"/>
        </w:rPr>
        <w:t xml:space="preserve">ς, ως και κάθε άλλη επιβάρυνση, </w:t>
      </w:r>
      <w:r w:rsidRPr="0046473F">
        <w:rPr>
          <w:rFonts w:ascii="Calibri" w:hAnsi="Calibri" w:cs="Arial"/>
        </w:rPr>
        <w:t>σύμφωνα με την κείμενη νομοθεσία</w:t>
      </w:r>
      <w:r w:rsidR="0046473F" w:rsidRPr="0046473F">
        <w:rPr>
          <w:rFonts w:ascii="Calibri" w:hAnsi="Calibri" w:cs="Arial"/>
        </w:rPr>
        <w:t xml:space="preserve">, μη συμπεριλαμβανομένου Φ.Π.Α. </w:t>
      </w:r>
      <w:r w:rsidR="003A292E">
        <w:t>που</w:t>
      </w:r>
      <w:r w:rsidR="0046473F">
        <w:t xml:space="preserve"> είναι οι:</w:t>
      </w:r>
    </w:p>
    <w:p w:rsidR="00B66ED7" w:rsidRPr="005A6DCE" w:rsidRDefault="00B66ED7" w:rsidP="003A292E">
      <w:pPr>
        <w:pStyle w:val="a5"/>
        <w:numPr>
          <w:ilvl w:val="0"/>
          <w:numId w:val="13"/>
        </w:numPr>
        <w:spacing w:after="120" w:line="240" w:lineRule="auto"/>
        <w:ind w:left="0" w:hanging="284"/>
        <w:jc w:val="both"/>
      </w:pPr>
      <w:r w:rsidRPr="005A6DCE">
        <w:t xml:space="preserve">8 % παρακράτηση φόρου επί της καθαρής αξίας (εκτός ΦΠΑ) </w:t>
      </w:r>
    </w:p>
    <w:p w:rsidR="00B66ED7" w:rsidRPr="005A6DCE" w:rsidRDefault="00B66ED7" w:rsidP="003A292E">
      <w:pPr>
        <w:pStyle w:val="a5"/>
        <w:numPr>
          <w:ilvl w:val="0"/>
          <w:numId w:val="13"/>
        </w:numPr>
        <w:spacing w:after="120" w:line="240" w:lineRule="auto"/>
        <w:ind w:left="0" w:hanging="284"/>
        <w:jc w:val="both"/>
      </w:pPr>
      <w:r w:rsidRPr="005A6DCE">
        <w:t xml:space="preserve"> </w:t>
      </w:r>
      <w:r w:rsidRPr="005A6DCE">
        <w:rPr>
          <w:rFonts w:ascii="Calibri" w:hAnsi="Calibri" w:cs="Arial"/>
        </w:rPr>
        <w:t xml:space="preserve">0,07% η οποία υπολογίζεται επί της καθαρής αξίας, υπέρ της Ενιαίας Ανεξάρτητης Αρχής Δημοσίων Συμβάσεων, σύμφωνα με το άρθρο 4 Ν.4013/2011 όπως ισχύει. </w:t>
      </w:r>
    </w:p>
    <w:p w:rsidR="00B66ED7" w:rsidRPr="005A6DCE" w:rsidRDefault="00B66ED7" w:rsidP="003A292E">
      <w:pPr>
        <w:pStyle w:val="a5"/>
        <w:numPr>
          <w:ilvl w:val="0"/>
          <w:numId w:val="13"/>
        </w:numPr>
        <w:spacing w:after="120" w:line="240" w:lineRule="auto"/>
        <w:ind w:left="0" w:hanging="284"/>
        <w:jc w:val="both"/>
      </w:pPr>
      <w:r w:rsidRPr="005A6DCE">
        <w:rPr>
          <w:rFonts w:ascii="Calibri" w:hAnsi="Calibri" w:cs="Arial"/>
        </w:rPr>
        <w:t>0,06 % επί της καθαρής αξίας υπέρ της Αρχής Εξέτασης προδικαστικών προσφυγών</w:t>
      </w:r>
    </w:p>
    <w:p w:rsidR="00B66ED7" w:rsidRPr="005A6DCE" w:rsidRDefault="00B66ED7" w:rsidP="003A292E">
      <w:pPr>
        <w:pStyle w:val="a5"/>
        <w:numPr>
          <w:ilvl w:val="0"/>
          <w:numId w:val="13"/>
        </w:numPr>
        <w:spacing w:after="120" w:line="240" w:lineRule="auto"/>
        <w:ind w:left="0" w:hanging="284"/>
        <w:jc w:val="both"/>
        <w:rPr>
          <w:rFonts w:ascii="Calibri" w:hAnsi="Calibri" w:cs="Arial"/>
        </w:rPr>
      </w:pPr>
      <w:r w:rsidRPr="005A6DCE">
        <w:rPr>
          <w:rFonts w:ascii="Calibri" w:hAnsi="Calibri" w:cs="Arial"/>
        </w:rPr>
        <w:t xml:space="preserve"> </w:t>
      </w:r>
      <w:r w:rsidRPr="005A6DCE">
        <w:t xml:space="preserve">3% χαρτόσημο στο άθροισμα της αρχής προδικαστικών προσφυγών και των κρατήσεων ΕΑΔΥΣΗ  </w:t>
      </w:r>
    </w:p>
    <w:p w:rsidR="00B66ED7" w:rsidRPr="005A6DCE" w:rsidRDefault="00B66ED7" w:rsidP="003A292E">
      <w:pPr>
        <w:pStyle w:val="a5"/>
        <w:numPr>
          <w:ilvl w:val="0"/>
          <w:numId w:val="13"/>
        </w:numPr>
        <w:spacing w:after="120" w:line="240" w:lineRule="auto"/>
        <w:ind w:left="0" w:hanging="284"/>
        <w:contextualSpacing w:val="0"/>
        <w:jc w:val="both"/>
        <w:rPr>
          <w:rFonts w:ascii="Calibri" w:hAnsi="Calibri" w:cs="Arial"/>
        </w:rPr>
      </w:pPr>
      <w:r w:rsidRPr="005A6DCE">
        <w:t xml:space="preserve">20% ΟΓΑ χαρτοσήμου που υπολογίζεται με ποσοστό επί του χαρτοσήμου. </w:t>
      </w:r>
    </w:p>
    <w:p w:rsidR="003A292E" w:rsidRDefault="00B66ED7" w:rsidP="003A292E">
      <w:pPr>
        <w:pStyle w:val="a5"/>
        <w:spacing w:after="120" w:line="240" w:lineRule="auto"/>
        <w:ind w:left="-567"/>
        <w:jc w:val="both"/>
        <w:rPr>
          <w:rFonts w:ascii="Calibri" w:hAnsi="Calibri" w:cs="Arial"/>
        </w:rPr>
      </w:pPr>
      <w:r w:rsidRPr="005A6DCE">
        <w:rPr>
          <w:rFonts w:ascii="Calibri" w:hAnsi="Calibri" w:cs="Arial"/>
        </w:rPr>
        <w:t xml:space="preserve">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w:t>
      </w:r>
      <w:r w:rsidR="00EF058D">
        <w:rPr>
          <w:rFonts w:ascii="Calibri" w:hAnsi="Calibri" w:cs="Arial"/>
        </w:rPr>
        <w:t>του άρθρου 36 του ν. 4412/2016).</w:t>
      </w:r>
    </w:p>
    <w:p w:rsidR="003A292E" w:rsidRDefault="003A292E">
      <w:pPr>
        <w:rPr>
          <w:rFonts w:ascii="Calibri" w:hAnsi="Calibri" w:cs="Arial"/>
        </w:rPr>
      </w:pPr>
      <w:r>
        <w:rPr>
          <w:rFonts w:ascii="Calibri" w:hAnsi="Calibri" w:cs="Arial"/>
        </w:rPr>
        <w:br w:type="page"/>
      </w:r>
    </w:p>
    <w:p w:rsidR="0079012D" w:rsidRDefault="0079012D" w:rsidP="003A292E">
      <w:pPr>
        <w:spacing w:after="120" w:line="240" w:lineRule="auto"/>
        <w:ind w:left="-567"/>
        <w:jc w:val="center"/>
        <w:rPr>
          <w:b/>
          <w:sz w:val="24"/>
        </w:rPr>
      </w:pPr>
      <w:r w:rsidRPr="00C7686A">
        <w:rPr>
          <w:b/>
          <w:sz w:val="24"/>
        </w:rPr>
        <w:lastRenderedPageBreak/>
        <w:t>ΥΠΟΔΕΙΓΜΑ ΟΙΚΟΝΟΜΙΚΗΣ ΠΡΟΣΦΟΡΑΣ</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2410"/>
        <w:gridCol w:w="2126"/>
      </w:tblGrid>
      <w:tr w:rsidR="0079012D" w:rsidTr="004607D8">
        <w:trPr>
          <w:trHeight w:val="217"/>
        </w:trPr>
        <w:tc>
          <w:tcPr>
            <w:tcW w:w="2694"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r>
              <w:rPr>
                <w:rFonts w:asciiTheme="minorHAnsi" w:hAnsiTheme="minorHAnsi"/>
                <w:sz w:val="22"/>
                <w:szCs w:val="22"/>
              </w:rPr>
              <w:t>Αριθμός Εργαζομένων</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r>
              <w:rPr>
                <w:rFonts w:asciiTheme="minorHAnsi" w:hAnsiTheme="minorHAnsi"/>
                <w:sz w:val="22"/>
                <w:szCs w:val="22"/>
              </w:rPr>
              <w:t>Ημέρες Εργασίας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F66D0">
            <w:pPr>
              <w:pStyle w:val="Default"/>
              <w:spacing w:after="120"/>
              <w:ind w:left="176"/>
              <w:jc w:val="center"/>
              <w:rPr>
                <w:rFonts w:asciiTheme="minorHAnsi" w:hAnsiTheme="minorHAnsi"/>
                <w:sz w:val="22"/>
                <w:szCs w:val="22"/>
              </w:rPr>
            </w:pPr>
            <w:r>
              <w:rPr>
                <w:rFonts w:asciiTheme="minorHAnsi" w:hAnsiTheme="minorHAnsi"/>
                <w:sz w:val="22"/>
                <w:szCs w:val="22"/>
              </w:rPr>
              <w:t>Ώρες Εργασίας Ανά Άτομο</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F66D0">
            <w:pPr>
              <w:pStyle w:val="Default"/>
              <w:spacing w:after="120"/>
              <w:ind w:left="34"/>
              <w:jc w:val="center"/>
              <w:rPr>
                <w:rFonts w:asciiTheme="minorHAnsi" w:hAnsiTheme="minorHAnsi"/>
                <w:sz w:val="22"/>
                <w:szCs w:val="22"/>
              </w:rPr>
            </w:pPr>
            <w:r>
              <w:rPr>
                <w:rFonts w:asciiTheme="minorHAnsi" w:hAnsiTheme="minorHAnsi"/>
                <w:sz w:val="22"/>
                <w:szCs w:val="22"/>
              </w:rPr>
              <w:t>Τετραγωνικά Μέτρα Καθαρισμού Ανά Άτομο</w:t>
            </w:r>
          </w:p>
        </w:tc>
      </w:tr>
      <w:tr w:rsidR="0079012D" w:rsidTr="004607D8">
        <w:trPr>
          <w:trHeight w:val="99"/>
        </w:trPr>
        <w:tc>
          <w:tcPr>
            <w:tcW w:w="2694" w:type="dxa"/>
            <w:tcBorders>
              <w:top w:val="single" w:sz="4" w:space="0" w:color="auto"/>
              <w:left w:val="single" w:sz="4" w:space="0" w:color="auto"/>
              <w:bottom w:val="single" w:sz="4" w:space="0" w:color="auto"/>
              <w:right w:val="single" w:sz="4" w:space="0" w:color="auto"/>
            </w:tcBorders>
            <w:vAlign w:val="center"/>
            <w:hideMark/>
          </w:tcPr>
          <w:p w:rsidR="0079012D" w:rsidRDefault="004607D8" w:rsidP="00F11AAF">
            <w:pPr>
              <w:pStyle w:val="Default"/>
              <w:spacing w:after="120"/>
              <w:ind w:left="-108"/>
              <w:jc w:val="center"/>
              <w:rPr>
                <w:rFonts w:asciiTheme="minorHAnsi" w:hAnsiTheme="minorHAnsi"/>
                <w:sz w:val="22"/>
                <w:szCs w:val="22"/>
              </w:rPr>
            </w:pPr>
            <w:r w:rsidRPr="004607D8">
              <w:rPr>
                <w:rFonts w:asciiTheme="minorHAnsi" w:hAnsiTheme="minorHAnsi"/>
                <w:sz w:val="22"/>
                <w:szCs w:val="22"/>
                <w:highlight w:val="yellow"/>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012D" w:rsidRDefault="004607D8" w:rsidP="00F11AAF">
            <w:pPr>
              <w:pStyle w:val="Default"/>
              <w:spacing w:after="120"/>
              <w:ind w:left="34"/>
              <w:jc w:val="center"/>
              <w:rPr>
                <w:rFonts w:asciiTheme="minorHAnsi" w:hAnsiTheme="minorHAnsi"/>
                <w:sz w:val="22"/>
                <w:szCs w:val="22"/>
              </w:rPr>
            </w:pPr>
            <w:r w:rsidRPr="004607D8">
              <w:rPr>
                <w:rFonts w:asciiTheme="minorHAnsi" w:hAnsiTheme="minorHAnsi"/>
                <w:sz w:val="22"/>
                <w:szCs w:val="22"/>
                <w:highlight w:val="yellow"/>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79012D" w:rsidRDefault="004607D8" w:rsidP="00F11AAF">
            <w:pPr>
              <w:pStyle w:val="Default"/>
              <w:spacing w:after="120"/>
              <w:ind w:left="34"/>
              <w:jc w:val="center"/>
              <w:rPr>
                <w:rFonts w:asciiTheme="minorHAnsi" w:hAnsiTheme="minorHAnsi"/>
                <w:sz w:val="22"/>
                <w:szCs w:val="22"/>
              </w:rPr>
            </w:pPr>
            <w:r w:rsidRPr="004607D8">
              <w:rPr>
                <w:rFonts w:asciiTheme="minorHAnsi" w:hAnsiTheme="minorHAnsi"/>
                <w:sz w:val="22"/>
                <w:szCs w:val="22"/>
                <w:highlight w:val="yellow"/>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E20B5D" w:rsidP="00F11AAF">
            <w:pPr>
              <w:pStyle w:val="Default"/>
              <w:spacing w:after="120"/>
              <w:jc w:val="center"/>
              <w:rPr>
                <w:rFonts w:asciiTheme="minorHAnsi" w:hAnsiTheme="minorHAnsi"/>
                <w:sz w:val="22"/>
                <w:szCs w:val="22"/>
              </w:rPr>
            </w:pPr>
            <w:r w:rsidRPr="00E20B5D">
              <w:rPr>
                <w:rFonts w:asciiTheme="minorHAnsi" w:hAnsiTheme="minorHAnsi" w:cstheme="minorHAnsi"/>
                <w:b/>
                <w:sz w:val="22"/>
              </w:rPr>
              <w:t>746,88</w:t>
            </w:r>
            <w:r w:rsidRPr="00E20B5D">
              <w:rPr>
                <w:rFonts w:asciiTheme="minorHAnsi" w:hAnsiTheme="minorHAnsi" w:cstheme="minorHAnsi"/>
                <w:b/>
                <w:sz w:val="22"/>
                <w:lang w:val="en-US"/>
              </w:rPr>
              <w:t>m</w:t>
            </w:r>
            <w:r w:rsidRPr="00E20B5D">
              <w:rPr>
                <w:rFonts w:asciiTheme="minorHAnsi" w:hAnsiTheme="minorHAnsi" w:cstheme="minorHAnsi"/>
                <w:b/>
                <w:sz w:val="22"/>
                <w:vertAlign w:val="superscript"/>
              </w:rPr>
              <w:t>2</w:t>
            </w:r>
            <w:r w:rsidRPr="00E20B5D">
              <w:rPr>
                <w:rFonts w:ascii="Calibri" w:hAnsi="Calibri" w:cs="Arial"/>
                <w:sz w:val="22"/>
              </w:rPr>
              <w:t xml:space="preserve"> </w:t>
            </w:r>
            <w:r w:rsidR="0079012D">
              <w:rPr>
                <w:rFonts w:asciiTheme="minorHAnsi" w:hAnsiTheme="minorHAnsi"/>
                <w:sz w:val="22"/>
                <w:szCs w:val="22"/>
              </w:rPr>
              <w:t>.</w:t>
            </w:r>
          </w:p>
        </w:tc>
      </w:tr>
      <w:tr w:rsidR="0079012D" w:rsidTr="004607D8">
        <w:trPr>
          <w:trHeight w:val="425"/>
        </w:trPr>
        <w:tc>
          <w:tcPr>
            <w:tcW w:w="2694" w:type="dxa"/>
            <w:vMerge w:val="restart"/>
            <w:tcBorders>
              <w:top w:val="single" w:sz="4" w:space="0" w:color="auto"/>
              <w:left w:val="single" w:sz="4" w:space="0" w:color="auto"/>
              <w:bottom w:val="single" w:sz="4" w:space="0" w:color="auto"/>
              <w:right w:val="single" w:sz="4" w:space="0" w:color="auto"/>
            </w:tcBorders>
            <w:hideMark/>
          </w:tcPr>
          <w:p w:rsidR="0079012D" w:rsidRDefault="0079012D" w:rsidP="003A292E">
            <w:pPr>
              <w:pStyle w:val="Default"/>
              <w:spacing w:after="120"/>
              <w:ind w:left="-567"/>
              <w:rPr>
                <w:rFonts w:asciiTheme="minorHAnsi" w:hAnsiTheme="minorHAnsi"/>
                <w:sz w:val="22"/>
                <w:szCs w:val="22"/>
              </w:rPr>
            </w:pPr>
            <w:r>
              <w:rPr>
                <w:rFonts w:asciiTheme="minorHAnsi" w:hAnsiTheme="minorHAnsi"/>
                <w:sz w:val="22"/>
                <w:szCs w:val="22"/>
              </w:rPr>
              <w:t xml:space="preserve">Ανάλυση Εργατικού Κόστους </w:t>
            </w:r>
          </w:p>
        </w:tc>
        <w:tc>
          <w:tcPr>
            <w:tcW w:w="5670" w:type="dxa"/>
            <w:gridSpan w:val="2"/>
            <w:tcBorders>
              <w:top w:val="single" w:sz="4" w:space="0" w:color="auto"/>
              <w:left w:val="single" w:sz="4" w:space="0" w:color="auto"/>
              <w:bottom w:val="single" w:sz="4" w:space="0" w:color="auto"/>
              <w:right w:val="single" w:sz="4" w:space="0" w:color="auto"/>
            </w:tcBorders>
            <w:hideMark/>
          </w:tcPr>
          <w:p w:rsidR="0079012D" w:rsidRDefault="0079012D" w:rsidP="003A292E">
            <w:pPr>
              <w:pStyle w:val="Default"/>
              <w:spacing w:after="120"/>
              <w:ind w:left="-567"/>
              <w:jc w:val="right"/>
              <w:rPr>
                <w:rFonts w:asciiTheme="minorHAnsi" w:hAnsiTheme="minorHAnsi"/>
                <w:sz w:val="22"/>
                <w:szCs w:val="22"/>
              </w:rPr>
            </w:pPr>
            <w:r>
              <w:rPr>
                <w:rFonts w:asciiTheme="minorHAnsi" w:hAnsiTheme="minorHAnsi"/>
                <w:sz w:val="22"/>
                <w:szCs w:val="22"/>
              </w:rPr>
              <w:t>Μεικτές Αποδοχές Εργαζομένων Καθαριστριών (Συμπεριλαμβανομένου Επιδομάτων, Δώρων, Αδειών)</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p>
        </w:tc>
      </w:tr>
      <w:tr w:rsidR="0079012D" w:rsidTr="004607D8">
        <w:trPr>
          <w:trHeight w:val="25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spacing w:after="120" w:line="240" w:lineRule="auto"/>
              <w:ind w:left="-567"/>
              <w:rPr>
                <w:rFonts w:cs="Cambria"/>
                <w:color w:val="000000"/>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79012D" w:rsidRDefault="0079012D" w:rsidP="003A292E">
            <w:pPr>
              <w:pStyle w:val="Default"/>
              <w:spacing w:after="120"/>
              <w:ind w:left="-567"/>
              <w:jc w:val="right"/>
              <w:rPr>
                <w:rFonts w:asciiTheme="minorHAnsi" w:hAnsiTheme="minorHAnsi"/>
                <w:sz w:val="22"/>
                <w:szCs w:val="22"/>
              </w:rPr>
            </w:pPr>
            <w:r>
              <w:rPr>
                <w:rFonts w:asciiTheme="minorHAnsi" w:hAnsiTheme="minorHAnsi"/>
                <w:sz w:val="22"/>
                <w:szCs w:val="22"/>
              </w:rPr>
              <w:t>Ασφαλιστικές Εισφορές Εργοδότη για εργαζόμενους</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p>
        </w:tc>
      </w:tr>
      <w:tr w:rsidR="0079012D" w:rsidTr="004607D8">
        <w:trPr>
          <w:trHeight w:val="110"/>
        </w:trPr>
        <w:tc>
          <w:tcPr>
            <w:tcW w:w="8364" w:type="dxa"/>
            <w:gridSpan w:val="3"/>
            <w:tcBorders>
              <w:top w:val="single" w:sz="4" w:space="0" w:color="auto"/>
              <w:left w:val="single" w:sz="4" w:space="0" w:color="auto"/>
              <w:bottom w:val="single" w:sz="4" w:space="0" w:color="auto"/>
              <w:right w:val="single" w:sz="4" w:space="0" w:color="auto"/>
            </w:tcBorders>
            <w:hideMark/>
          </w:tcPr>
          <w:p w:rsidR="0079012D" w:rsidRDefault="0079012D" w:rsidP="003A292E">
            <w:pPr>
              <w:pStyle w:val="Default"/>
              <w:spacing w:after="120"/>
              <w:ind w:left="-567"/>
              <w:jc w:val="right"/>
              <w:rPr>
                <w:rFonts w:asciiTheme="minorHAnsi" w:hAnsiTheme="minorHAnsi"/>
                <w:sz w:val="22"/>
                <w:szCs w:val="22"/>
              </w:rPr>
            </w:pPr>
            <w:r>
              <w:rPr>
                <w:rFonts w:asciiTheme="minorHAnsi" w:hAnsiTheme="minorHAnsi"/>
                <w:sz w:val="22"/>
                <w:szCs w:val="22"/>
              </w:rPr>
              <w:t xml:space="preserve">Συνολικό Εργατικό Κόστος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p>
        </w:tc>
      </w:tr>
      <w:tr w:rsidR="0079012D" w:rsidTr="004607D8">
        <w:trPr>
          <w:trHeight w:val="110"/>
        </w:trPr>
        <w:tc>
          <w:tcPr>
            <w:tcW w:w="8364" w:type="dxa"/>
            <w:gridSpan w:val="3"/>
            <w:tcBorders>
              <w:top w:val="single" w:sz="4" w:space="0" w:color="auto"/>
              <w:left w:val="single" w:sz="4" w:space="0" w:color="auto"/>
              <w:bottom w:val="single" w:sz="4" w:space="0" w:color="auto"/>
              <w:right w:val="single" w:sz="4" w:space="0" w:color="auto"/>
            </w:tcBorders>
            <w:hideMark/>
          </w:tcPr>
          <w:p w:rsidR="0079012D" w:rsidRDefault="0079012D" w:rsidP="003A292E">
            <w:pPr>
              <w:pStyle w:val="Default"/>
              <w:spacing w:after="120"/>
              <w:ind w:left="-567"/>
              <w:jc w:val="right"/>
              <w:rPr>
                <w:rFonts w:asciiTheme="minorHAnsi" w:hAnsiTheme="minorHAnsi"/>
                <w:sz w:val="22"/>
                <w:szCs w:val="22"/>
              </w:rPr>
            </w:pPr>
            <w:r>
              <w:rPr>
                <w:rFonts w:asciiTheme="minorHAnsi" w:hAnsiTheme="minorHAnsi"/>
                <w:sz w:val="22"/>
                <w:szCs w:val="22"/>
              </w:rPr>
              <w:t xml:space="preserve">Διοικητικό Κόστος παροχής των υπηρεσιών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p>
        </w:tc>
      </w:tr>
      <w:tr w:rsidR="0079012D" w:rsidTr="004607D8">
        <w:trPr>
          <w:trHeight w:val="110"/>
        </w:trPr>
        <w:tc>
          <w:tcPr>
            <w:tcW w:w="8364" w:type="dxa"/>
            <w:gridSpan w:val="3"/>
            <w:tcBorders>
              <w:top w:val="single" w:sz="4" w:space="0" w:color="auto"/>
              <w:left w:val="single" w:sz="4" w:space="0" w:color="auto"/>
              <w:bottom w:val="single" w:sz="4" w:space="0" w:color="auto"/>
              <w:right w:val="single" w:sz="4" w:space="0" w:color="auto"/>
            </w:tcBorders>
            <w:hideMark/>
          </w:tcPr>
          <w:p w:rsidR="0079012D" w:rsidRDefault="0079012D" w:rsidP="003A292E">
            <w:pPr>
              <w:pStyle w:val="Default"/>
              <w:spacing w:after="120"/>
              <w:ind w:left="-567"/>
              <w:jc w:val="right"/>
              <w:rPr>
                <w:rFonts w:asciiTheme="minorHAnsi" w:hAnsiTheme="minorHAnsi"/>
                <w:sz w:val="22"/>
                <w:szCs w:val="22"/>
              </w:rPr>
            </w:pPr>
            <w:r>
              <w:rPr>
                <w:rFonts w:asciiTheme="minorHAnsi" w:hAnsiTheme="minorHAnsi"/>
                <w:sz w:val="22"/>
                <w:szCs w:val="22"/>
              </w:rPr>
              <w:t xml:space="preserve">Αναλώσιμα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p>
        </w:tc>
      </w:tr>
      <w:tr w:rsidR="0079012D" w:rsidTr="004607D8">
        <w:trPr>
          <w:trHeight w:val="110"/>
        </w:trPr>
        <w:tc>
          <w:tcPr>
            <w:tcW w:w="8364" w:type="dxa"/>
            <w:gridSpan w:val="3"/>
            <w:tcBorders>
              <w:top w:val="single" w:sz="4" w:space="0" w:color="auto"/>
              <w:left w:val="single" w:sz="4" w:space="0" w:color="auto"/>
              <w:bottom w:val="single" w:sz="4" w:space="0" w:color="auto"/>
              <w:right w:val="single" w:sz="4" w:space="0" w:color="auto"/>
            </w:tcBorders>
            <w:hideMark/>
          </w:tcPr>
          <w:p w:rsidR="0079012D" w:rsidRDefault="0079012D" w:rsidP="003A292E">
            <w:pPr>
              <w:pStyle w:val="Default"/>
              <w:spacing w:after="120"/>
              <w:ind w:left="-567"/>
              <w:jc w:val="right"/>
              <w:rPr>
                <w:rFonts w:asciiTheme="minorHAnsi" w:hAnsiTheme="minorHAnsi"/>
                <w:sz w:val="22"/>
                <w:szCs w:val="22"/>
              </w:rPr>
            </w:pPr>
            <w:r>
              <w:rPr>
                <w:rFonts w:asciiTheme="minorHAnsi" w:hAnsiTheme="minorHAnsi"/>
                <w:sz w:val="22"/>
                <w:szCs w:val="22"/>
              </w:rPr>
              <w:t xml:space="preserve">Εργολαβικό Κέρδος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p>
        </w:tc>
      </w:tr>
      <w:tr w:rsidR="0079012D" w:rsidTr="004607D8">
        <w:trPr>
          <w:trHeight w:val="999"/>
        </w:trPr>
        <w:tc>
          <w:tcPr>
            <w:tcW w:w="8364" w:type="dxa"/>
            <w:gridSpan w:val="3"/>
            <w:tcBorders>
              <w:top w:val="single" w:sz="4" w:space="0" w:color="auto"/>
              <w:left w:val="single" w:sz="4" w:space="0" w:color="auto"/>
              <w:bottom w:val="single" w:sz="4" w:space="0" w:color="auto"/>
              <w:right w:val="single" w:sz="4" w:space="0" w:color="auto"/>
            </w:tcBorders>
            <w:hideMark/>
          </w:tcPr>
          <w:p w:rsidR="0079012D" w:rsidRPr="00902617" w:rsidRDefault="0079012D" w:rsidP="00F11AAF">
            <w:pPr>
              <w:pStyle w:val="Default"/>
              <w:spacing w:after="120"/>
              <w:ind w:left="34"/>
              <w:jc w:val="right"/>
              <w:rPr>
                <w:rFonts w:asciiTheme="minorHAnsi" w:hAnsiTheme="minorHAnsi"/>
                <w:i/>
                <w:sz w:val="22"/>
                <w:szCs w:val="22"/>
              </w:rPr>
            </w:pPr>
            <w:r w:rsidRPr="00902617">
              <w:rPr>
                <w:rFonts w:asciiTheme="minorHAnsi" w:hAnsiTheme="minorHAnsi"/>
                <w:i/>
                <w:sz w:val="22"/>
                <w:szCs w:val="22"/>
              </w:rPr>
              <w:t>Κρατήσεις Υπέρ Τρίτων</w:t>
            </w:r>
          </w:p>
          <w:p w:rsidR="0079012D" w:rsidRDefault="0079012D" w:rsidP="00F11AAF">
            <w:pPr>
              <w:pStyle w:val="Default"/>
              <w:spacing w:after="120"/>
              <w:ind w:left="34"/>
              <w:jc w:val="right"/>
              <w:rPr>
                <w:rFonts w:asciiTheme="minorHAnsi" w:hAnsiTheme="minorHAnsi"/>
                <w:sz w:val="22"/>
                <w:szCs w:val="22"/>
              </w:rPr>
            </w:pPr>
            <w:r>
              <w:rPr>
                <w:rFonts w:asciiTheme="minorHAnsi" w:hAnsiTheme="minorHAnsi"/>
                <w:sz w:val="22"/>
                <w:szCs w:val="22"/>
              </w:rPr>
              <w:t>α) Κράτηση 0,07% Υπέρ της Ενιαίας Ανεξάρτητης Αρχής Δημοσίων Συμβάσεων,</w:t>
            </w:r>
          </w:p>
          <w:p w:rsidR="0079012D" w:rsidRDefault="0079012D" w:rsidP="00F11AAF">
            <w:pPr>
              <w:pStyle w:val="Default"/>
              <w:spacing w:after="120"/>
              <w:ind w:left="34"/>
              <w:jc w:val="right"/>
              <w:rPr>
                <w:rFonts w:asciiTheme="minorHAnsi" w:hAnsiTheme="minorHAnsi"/>
                <w:sz w:val="22"/>
                <w:szCs w:val="22"/>
              </w:rPr>
            </w:pPr>
            <w:r>
              <w:rPr>
                <w:rFonts w:asciiTheme="minorHAnsi" w:hAnsiTheme="minorHAnsi"/>
                <w:sz w:val="22"/>
                <w:szCs w:val="22"/>
              </w:rPr>
              <w:t>β) Κράτηση ύψους 0,02% υπέρ του Δημοσίου,</w:t>
            </w:r>
          </w:p>
          <w:p w:rsidR="0079012D" w:rsidRDefault="0079012D" w:rsidP="00F11AAF">
            <w:pPr>
              <w:pStyle w:val="Default"/>
              <w:spacing w:after="120"/>
              <w:ind w:left="34"/>
              <w:jc w:val="right"/>
              <w:rPr>
                <w:rFonts w:asciiTheme="minorHAnsi" w:hAnsiTheme="minorHAnsi"/>
                <w:sz w:val="22"/>
                <w:szCs w:val="22"/>
              </w:rPr>
            </w:pPr>
            <w:r>
              <w:rPr>
                <w:rFonts w:asciiTheme="minorHAnsi" w:hAnsiTheme="minorHAnsi"/>
                <w:sz w:val="22"/>
                <w:szCs w:val="22"/>
              </w:rPr>
              <w:t>γ) Κράτηση ύψους 0,06% υπέρ της Αρχής Εξέτασης Προδικαστικών Προσφυγών (Α.Ε.Π.Π)]</w:t>
            </w:r>
          </w:p>
          <w:p w:rsidR="0079012D" w:rsidRDefault="0079012D" w:rsidP="00F11AAF">
            <w:pPr>
              <w:pStyle w:val="Default"/>
              <w:spacing w:after="120"/>
              <w:ind w:left="34"/>
              <w:jc w:val="right"/>
              <w:rPr>
                <w:rFonts w:asciiTheme="minorHAnsi" w:hAnsiTheme="minorHAnsi"/>
                <w:sz w:val="22"/>
                <w:szCs w:val="22"/>
              </w:rPr>
            </w:pPr>
            <w:r>
              <w:rPr>
                <w:rFonts w:asciiTheme="minorHAnsi" w:hAnsiTheme="minorHAnsi"/>
                <w:sz w:val="22"/>
                <w:szCs w:val="22"/>
              </w:rPr>
              <w:t>δ) Φόρος εισοδήματος 8%</w:t>
            </w:r>
          </w:p>
          <w:p w:rsidR="0079012D" w:rsidRDefault="0079012D" w:rsidP="00F11AAF">
            <w:pPr>
              <w:pStyle w:val="Default"/>
              <w:spacing w:after="120"/>
              <w:ind w:left="34"/>
              <w:jc w:val="right"/>
              <w:rPr>
                <w:rFonts w:asciiTheme="minorHAnsi" w:hAnsiTheme="minorHAnsi"/>
                <w:sz w:val="22"/>
                <w:szCs w:val="22"/>
              </w:rPr>
            </w:pPr>
            <w:r>
              <w:rPr>
                <w:rFonts w:asciiTheme="minorHAnsi" w:hAnsiTheme="minorHAnsi"/>
                <w:sz w:val="22"/>
                <w:szCs w:val="22"/>
              </w:rPr>
              <w:t>Οι υπέρ τρίτων κρατήσεις υπόκεινται στο εκάστοτε ισχύον αναλογικό τέλος χαρτόσημου 3% και στην επ’ αυτού εισφορά υπέρ ΟΓΑ 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Default="0079012D" w:rsidP="003A292E">
            <w:pPr>
              <w:pStyle w:val="Default"/>
              <w:spacing w:after="120"/>
              <w:ind w:left="-567"/>
              <w:jc w:val="center"/>
              <w:rPr>
                <w:rFonts w:asciiTheme="minorHAnsi" w:hAnsiTheme="minorHAnsi"/>
                <w:sz w:val="22"/>
                <w:szCs w:val="22"/>
              </w:rPr>
            </w:pPr>
          </w:p>
          <w:p w:rsidR="004607D8" w:rsidRDefault="004607D8" w:rsidP="003A292E">
            <w:pPr>
              <w:pStyle w:val="Default"/>
              <w:spacing w:after="120"/>
              <w:ind w:left="-567"/>
              <w:jc w:val="center"/>
              <w:rPr>
                <w:rFonts w:asciiTheme="minorHAnsi" w:hAnsiTheme="minorHAnsi"/>
                <w:sz w:val="22"/>
                <w:szCs w:val="22"/>
              </w:rPr>
            </w:pPr>
          </w:p>
          <w:p w:rsidR="004607D8" w:rsidRDefault="004607D8" w:rsidP="003A292E">
            <w:pPr>
              <w:pStyle w:val="Default"/>
              <w:spacing w:after="120"/>
              <w:ind w:left="-567"/>
              <w:jc w:val="center"/>
              <w:rPr>
                <w:rFonts w:asciiTheme="minorHAnsi" w:hAnsiTheme="minorHAnsi"/>
                <w:sz w:val="22"/>
                <w:szCs w:val="22"/>
              </w:rPr>
            </w:pPr>
          </w:p>
          <w:p w:rsidR="004607D8" w:rsidRDefault="004607D8" w:rsidP="003A292E">
            <w:pPr>
              <w:pStyle w:val="Default"/>
              <w:spacing w:after="120"/>
              <w:ind w:left="-567"/>
              <w:jc w:val="center"/>
              <w:rPr>
                <w:rFonts w:asciiTheme="minorHAnsi" w:hAnsiTheme="minorHAnsi"/>
                <w:sz w:val="22"/>
                <w:szCs w:val="22"/>
              </w:rPr>
            </w:pPr>
          </w:p>
          <w:p w:rsidR="004607D8" w:rsidRDefault="004607D8" w:rsidP="003A292E">
            <w:pPr>
              <w:pStyle w:val="Default"/>
              <w:spacing w:after="120"/>
              <w:ind w:left="-567"/>
              <w:jc w:val="center"/>
              <w:rPr>
                <w:rFonts w:asciiTheme="minorHAnsi" w:hAnsiTheme="minorHAnsi"/>
                <w:sz w:val="22"/>
                <w:szCs w:val="22"/>
              </w:rPr>
            </w:pPr>
          </w:p>
          <w:p w:rsidR="004607D8" w:rsidRDefault="004607D8" w:rsidP="003A292E">
            <w:pPr>
              <w:pStyle w:val="Default"/>
              <w:spacing w:after="120"/>
              <w:ind w:left="-567"/>
              <w:jc w:val="center"/>
              <w:rPr>
                <w:rFonts w:asciiTheme="minorHAnsi" w:hAnsiTheme="minorHAnsi"/>
                <w:sz w:val="22"/>
                <w:szCs w:val="22"/>
              </w:rPr>
            </w:pPr>
          </w:p>
          <w:p w:rsidR="004607D8" w:rsidRDefault="004607D8" w:rsidP="003A292E">
            <w:pPr>
              <w:pStyle w:val="Default"/>
              <w:spacing w:after="120"/>
              <w:ind w:left="-567"/>
              <w:jc w:val="center"/>
              <w:rPr>
                <w:rFonts w:asciiTheme="minorHAnsi" w:hAnsiTheme="minorHAnsi"/>
                <w:sz w:val="22"/>
                <w:szCs w:val="22"/>
              </w:rPr>
            </w:pPr>
          </w:p>
        </w:tc>
      </w:tr>
      <w:tr w:rsidR="0079012D" w:rsidTr="004607D8">
        <w:trPr>
          <w:trHeight w:val="110"/>
        </w:trPr>
        <w:tc>
          <w:tcPr>
            <w:tcW w:w="8364" w:type="dxa"/>
            <w:gridSpan w:val="3"/>
            <w:tcBorders>
              <w:top w:val="single" w:sz="4" w:space="0" w:color="auto"/>
              <w:left w:val="single" w:sz="4" w:space="0" w:color="auto"/>
              <w:bottom w:val="single" w:sz="4" w:space="0" w:color="auto"/>
              <w:right w:val="single" w:sz="4" w:space="0" w:color="auto"/>
            </w:tcBorders>
            <w:hideMark/>
          </w:tcPr>
          <w:p w:rsidR="0079012D" w:rsidRDefault="00F11AAF" w:rsidP="00F11AAF">
            <w:pPr>
              <w:pStyle w:val="Default"/>
              <w:spacing w:after="120"/>
              <w:ind w:left="-567"/>
              <w:jc w:val="right"/>
              <w:rPr>
                <w:rFonts w:asciiTheme="minorHAnsi" w:hAnsiTheme="minorHAnsi"/>
                <w:sz w:val="22"/>
                <w:szCs w:val="22"/>
              </w:rPr>
            </w:pPr>
            <w:r>
              <w:rPr>
                <w:rFonts w:asciiTheme="minorHAnsi" w:hAnsiTheme="minorHAnsi"/>
                <w:b/>
                <w:bCs/>
                <w:sz w:val="22"/>
                <w:szCs w:val="22"/>
              </w:rPr>
              <w:t>Αξία</w:t>
            </w:r>
            <w:r w:rsidR="0079012D">
              <w:rPr>
                <w:rFonts w:asciiTheme="minorHAnsi" w:hAnsiTheme="minorHAnsi"/>
                <w:b/>
                <w:bCs/>
                <w:sz w:val="22"/>
                <w:szCs w:val="22"/>
              </w:rPr>
              <w:t xml:space="preserve"> χωρίς Φ.Π.Α.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Pr="004607D8" w:rsidRDefault="0079012D" w:rsidP="003A292E">
            <w:pPr>
              <w:pStyle w:val="Default"/>
              <w:spacing w:after="120"/>
              <w:ind w:left="-567"/>
              <w:jc w:val="center"/>
              <w:rPr>
                <w:rFonts w:asciiTheme="minorHAnsi" w:hAnsiTheme="minorHAnsi"/>
                <w:sz w:val="22"/>
                <w:szCs w:val="22"/>
              </w:rPr>
            </w:pPr>
          </w:p>
        </w:tc>
      </w:tr>
      <w:tr w:rsidR="0079012D" w:rsidTr="004607D8">
        <w:trPr>
          <w:trHeight w:val="110"/>
        </w:trPr>
        <w:tc>
          <w:tcPr>
            <w:tcW w:w="8364" w:type="dxa"/>
            <w:gridSpan w:val="3"/>
            <w:tcBorders>
              <w:top w:val="single" w:sz="4" w:space="0" w:color="auto"/>
              <w:left w:val="single" w:sz="4" w:space="0" w:color="auto"/>
              <w:bottom w:val="single" w:sz="4" w:space="0" w:color="auto"/>
              <w:right w:val="single" w:sz="4" w:space="0" w:color="auto"/>
            </w:tcBorders>
            <w:hideMark/>
          </w:tcPr>
          <w:p w:rsidR="0079012D" w:rsidRDefault="0079012D" w:rsidP="00F11AAF">
            <w:pPr>
              <w:pStyle w:val="Default"/>
              <w:spacing w:after="120"/>
              <w:ind w:left="-567"/>
              <w:jc w:val="right"/>
              <w:rPr>
                <w:rFonts w:asciiTheme="minorHAnsi" w:hAnsiTheme="minorHAnsi"/>
                <w:sz w:val="22"/>
                <w:szCs w:val="22"/>
              </w:rPr>
            </w:pPr>
            <w:r>
              <w:rPr>
                <w:rFonts w:asciiTheme="minorHAnsi" w:hAnsiTheme="minorHAnsi"/>
                <w:b/>
                <w:bCs/>
                <w:sz w:val="22"/>
                <w:szCs w:val="22"/>
              </w:rPr>
              <w:t xml:space="preserve">Φ.Π.Α.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012D" w:rsidRPr="004607D8" w:rsidRDefault="0079012D" w:rsidP="003A292E">
            <w:pPr>
              <w:pStyle w:val="Default"/>
              <w:spacing w:after="120"/>
              <w:ind w:left="-567"/>
              <w:jc w:val="center"/>
              <w:rPr>
                <w:rFonts w:asciiTheme="minorHAnsi" w:hAnsiTheme="minorHAnsi"/>
                <w:sz w:val="22"/>
                <w:szCs w:val="22"/>
              </w:rPr>
            </w:pPr>
          </w:p>
        </w:tc>
      </w:tr>
      <w:tr w:rsidR="00F11AAF" w:rsidTr="00F11AAF">
        <w:trPr>
          <w:trHeight w:val="419"/>
        </w:trPr>
        <w:tc>
          <w:tcPr>
            <w:tcW w:w="8364" w:type="dxa"/>
            <w:gridSpan w:val="3"/>
            <w:tcBorders>
              <w:top w:val="single" w:sz="4" w:space="0" w:color="auto"/>
              <w:left w:val="single" w:sz="4" w:space="0" w:color="auto"/>
              <w:bottom w:val="single" w:sz="4" w:space="0" w:color="auto"/>
              <w:right w:val="single" w:sz="4" w:space="0" w:color="auto"/>
            </w:tcBorders>
            <w:hideMark/>
          </w:tcPr>
          <w:p w:rsidR="00F11AAF" w:rsidRDefault="00F11AAF" w:rsidP="00F11AAF">
            <w:pPr>
              <w:pStyle w:val="Default"/>
              <w:spacing w:after="120"/>
              <w:ind w:left="-567"/>
              <w:jc w:val="right"/>
              <w:rPr>
                <w:rFonts w:asciiTheme="minorHAnsi" w:hAnsiTheme="minorHAnsi"/>
                <w:b/>
                <w:bCs/>
                <w:sz w:val="22"/>
                <w:szCs w:val="22"/>
              </w:rPr>
            </w:pPr>
            <w:r>
              <w:rPr>
                <w:rFonts w:asciiTheme="minorHAnsi" w:hAnsiTheme="minorHAnsi"/>
                <w:b/>
                <w:bCs/>
                <w:sz w:val="22"/>
                <w:szCs w:val="22"/>
              </w:rPr>
              <w:t>ΣΥΝΟΛΙΚΗ ΑΞΙΑ ΜΕ Φ.Π.Α.</w:t>
            </w:r>
          </w:p>
        </w:tc>
        <w:tc>
          <w:tcPr>
            <w:tcW w:w="2126" w:type="dxa"/>
            <w:tcBorders>
              <w:top w:val="single" w:sz="4" w:space="0" w:color="auto"/>
              <w:left w:val="single" w:sz="4" w:space="0" w:color="auto"/>
              <w:bottom w:val="single" w:sz="4" w:space="0" w:color="auto"/>
              <w:right w:val="single" w:sz="4" w:space="0" w:color="auto"/>
            </w:tcBorders>
            <w:vAlign w:val="center"/>
            <w:hideMark/>
          </w:tcPr>
          <w:p w:rsidR="00F11AAF" w:rsidRPr="004607D8" w:rsidRDefault="00F11AAF" w:rsidP="003A292E">
            <w:pPr>
              <w:pStyle w:val="Default"/>
              <w:spacing w:after="120"/>
              <w:ind w:left="-567"/>
              <w:jc w:val="center"/>
              <w:rPr>
                <w:rFonts w:asciiTheme="minorHAnsi" w:hAnsiTheme="minorHAnsi"/>
                <w:sz w:val="22"/>
                <w:szCs w:val="22"/>
              </w:rPr>
            </w:pPr>
          </w:p>
        </w:tc>
      </w:tr>
    </w:tbl>
    <w:p w:rsidR="00F11AAF" w:rsidRPr="00F11AAF" w:rsidRDefault="00F11AAF" w:rsidP="00F11AAF">
      <w:pPr>
        <w:spacing w:after="120" w:line="240" w:lineRule="auto"/>
        <w:ind w:left="-924"/>
        <w:jc w:val="both"/>
        <w:rPr>
          <w:rFonts w:cstheme="minorHAnsi"/>
          <w:bCs/>
        </w:rPr>
      </w:pPr>
    </w:p>
    <w:p w:rsidR="00AA4D34" w:rsidRPr="00587ADF" w:rsidRDefault="00AA4D34" w:rsidP="003A292E">
      <w:pPr>
        <w:pStyle w:val="a5"/>
        <w:numPr>
          <w:ilvl w:val="0"/>
          <w:numId w:val="19"/>
        </w:numPr>
        <w:spacing w:after="120" w:line="240" w:lineRule="auto"/>
        <w:ind w:left="-567" w:hanging="357"/>
        <w:jc w:val="both"/>
        <w:rPr>
          <w:rFonts w:cstheme="minorHAnsi"/>
          <w:bCs/>
        </w:rPr>
      </w:pPr>
      <w:r w:rsidRPr="00587ADF">
        <w:rPr>
          <w:rFonts w:cstheme="minorHAnsi"/>
          <w:color w:val="000000"/>
        </w:rPr>
        <w:t xml:space="preserve">Έλαβα γνώση των γενικών όρων και απαιτήσεων της με αρ. </w:t>
      </w:r>
      <w:proofErr w:type="spellStart"/>
      <w:r w:rsidRPr="00587ADF">
        <w:rPr>
          <w:rFonts w:cstheme="minorHAnsi"/>
          <w:color w:val="000000"/>
        </w:rPr>
        <w:t>πρ</w:t>
      </w:r>
      <w:proofErr w:type="spellEnd"/>
      <w:r w:rsidRPr="00587ADF">
        <w:rPr>
          <w:rFonts w:cstheme="minorHAnsi"/>
          <w:color w:val="000000"/>
        </w:rPr>
        <w:t xml:space="preserve">.: </w:t>
      </w:r>
      <w:r w:rsidR="00153C24">
        <w:rPr>
          <w:rFonts w:cstheme="minorHAnsi"/>
          <w:color w:val="000000"/>
        </w:rPr>
        <w:t>8208/16-</w:t>
      </w:r>
      <w:r w:rsidRPr="00587ADF">
        <w:rPr>
          <w:rFonts w:cstheme="minorHAnsi"/>
          <w:color w:val="000000"/>
        </w:rPr>
        <w:t xml:space="preserve">7-2021 Πρόσκλησης Υποβολής Προσφορών για την ανάθεση των ως άνω υπηρεσιών και τους αποδέχομαι ανεπιφύλακτα. </w:t>
      </w:r>
    </w:p>
    <w:p w:rsidR="00AA4D34" w:rsidRPr="00587ADF" w:rsidRDefault="00AA4D34" w:rsidP="003A292E">
      <w:pPr>
        <w:pStyle w:val="a5"/>
        <w:numPr>
          <w:ilvl w:val="0"/>
          <w:numId w:val="19"/>
        </w:numPr>
        <w:spacing w:after="120" w:line="240" w:lineRule="auto"/>
        <w:ind w:left="-567"/>
        <w:jc w:val="both"/>
        <w:rPr>
          <w:rFonts w:cstheme="minorHAnsi"/>
          <w:bCs/>
        </w:rPr>
      </w:pPr>
      <w:r w:rsidRPr="00587ADF">
        <w:rPr>
          <w:rStyle w:val="qowt-font5-calibri"/>
          <w:rFonts w:cstheme="minorHAnsi"/>
          <w:color w:val="000000"/>
        </w:rPr>
        <w:t xml:space="preserve">Πραγματοποίησα επιτόπια επίσκεψη στους </w:t>
      </w:r>
      <w:r w:rsidR="003F66D0">
        <w:rPr>
          <w:rStyle w:val="qowt-font5-calibri"/>
          <w:rFonts w:cstheme="minorHAnsi"/>
          <w:color w:val="000000"/>
        </w:rPr>
        <w:t xml:space="preserve">νέους </w:t>
      </w:r>
      <w:r w:rsidR="003F66D0" w:rsidRPr="00587ADF">
        <w:rPr>
          <w:rStyle w:val="qowt-font5-calibri"/>
          <w:rFonts w:cstheme="minorHAnsi"/>
          <w:color w:val="000000"/>
        </w:rPr>
        <w:t xml:space="preserve">χώρους </w:t>
      </w:r>
      <w:r w:rsidR="003F66D0">
        <w:rPr>
          <w:rStyle w:val="qowt-font5-calibri"/>
          <w:rFonts w:cstheme="minorHAnsi"/>
          <w:color w:val="000000"/>
        </w:rPr>
        <w:t xml:space="preserve">της υπηρεσίας, στον δεύτερο και τρίτο όροφο επί της Δήμητρας 25 και Γαριβάλδη </w:t>
      </w:r>
      <w:r w:rsidRPr="00587ADF">
        <w:rPr>
          <w:rStyle w:val="qowt-font5-calibri"/>
          <w:rFonts w:cstheme="minorHAnsi"/>
          <w:color w:val="000000"/>
        </w:rPr>
        <w:t>και έλαβα γνώση της υπάρχουσας κατάστασης, προκείμενου να έχω πλήρη επίγνωση των αναγκών που θα προκύψουν κατά την υλοποίηση του έργου.</w:t>
      </w:r>
    </w:p>
    <w:p w:rsidR="00AA4D34" w:rsidRDefault="00AA4D34" w:rsidP="003A292E">
      <w:pPr>
        <w:numPr>
          <w:ilvl w:val="0"/>
          <w:numId w:val="19"/>
        </w:numPr>
        <w:spacing w:after="120" w:line="240" w:lineRule="auto"/>
        <w:ind w:left="-567"/>
        <w:jc w:val="both"/>
        <w:rPr>
          <w:rFonts w:eastAsia="Calibri" w:cstheme="minorHAnsi"/>
          <w:color w:val="000000"/>
        </w:rPr>
      </w:pPr>
      <w:r w:rsidRPr="00587ADF">
        <w:rPr>
          <w:rFonts w:eastAsia="Calibri" w:cstheme="minorHAnsi"/>
          <w:color w:val="000000"/>
        </w:rPr>
        <w:t>Δεν υπάρχει σε βάρος μου αμετάκλητη καταδικαστική απόφαση για έναν από τους λόγους της παρ. 1 του άρθρου 73 του Ν. 4412/2</w:t>
      </w:r>
      <w:r w:rsidR="00153C24">
        <w:rPr>
          <w:rFonts w:eastAsia="Calibri" w:cstheme="minorHAnsi"/>
          <w:color w:val="000000"/>
        </w:rPr>
        <w:t>016, όπως τροποποιήθηκε και ισχύει.</w:t>
      </w:r>
    </w:p>
    <w:p w:rsidR="0079012D" w:rsidRPr="00AA4D34" w:rsidRDefault="0079012D" w:rsidP="003A292E">
      <w:pPr>
        <w:numPr>
          <w:ilvl w:val="0"/>
          <w:numId w:val="19"/>
        </w:numPr>
        <w:spacing w:after="120" w:line="240" w:lineRule="auto"/>
        <w:ind w:left="-567"/>
        <w:jc w:val="both"/>
        <w:rPr>
          <w:rFonts w:eastAsia="Calibri" w:cstheme="minorHAnsi"/>
          <w:color w:val="000000"/>
        </w:rPr>
      </w:pPr>
      <w:r>
        <w:t xml:space="preserve">Συνημμένα καταθέτω: </w:t>
      </w:r>
    </w:p>
    <w:p w:rsidR="0079012D" w:rsidRDefault="0079012D" w:rsidP="003A292E">
      <w:pPr>
        <w:pStyle w:val="a5"/>
        <w:numPr>
          <w:ilvl w:val="0"/>
          <w:numId w:val="20"/>
        </w:numPr>
        <w:spacing w:after="120" w:line="240" w:lineRule="auto"/>
        <w:ind w:left="-142"/>
        <w:jc w:val="both"/>
      </w:pPr>
      <w:r>
        <w:t>Συλλογική Σύμβαση Εργασίας που υπάγονται οι εργαζόμενοι</w:t>
      </w:r>
    </w:p>
    <w:p w:rsidR="0079012D" w:rsidRDefault="0079012D" w:rsidP="003A292E">
      <w:pPr>
        <w:pStyle w:val="a5"/>
        <w:numPr>
          <w:ilvl w:val="0"/>
          <w:numId w:val="20"/>
        </w:numPr>
        <w:spacing w:after="120" w:line="240" w:lineRule="auto"/>
        <w:ind w:left="-142"/>
        <w:jc w:val="both"/>
      </w:pPr>
      <w:r>
        <w:t>Ασφαλιστική Ενημερότητα</w:t>
      </w:r>
    </w:p>
    <w:p w:rsidR="0079012D" w:rsidRDefault="0079012D" w:rsidP="003A292E">
      <w:pPr>
        <w:pStyle w:val="a5"/>
        <w:numPr>
          <w:ilvl w:val="0"/>
          <w:numId w:val="20"/>
        </w:numPr>
        <w:spacing w:after="120" w:line="240" w:lineRule="auto"/>
        <w:ind w:left="-142"/>
        <w:jc w:val="both"/>
      </w:pPr>
      <w:r>
        <w:t>Φορολογική Ενημερότητα</w:t>
      </w:r>
    </w:p>
    <w:p w:rsidR="0079012D" w:rsidRDefault="0079012D" w:rsidP="003A292E">
      <w:pPr>
        <w:pStyle w:val="a5"/>
        <w:numPr>
          <w:ilvl w:val="0"/>
          <w:numId w:val="20"/>
        </w:numPr>
        <w:spacing w:after="120" w:line="240" w:lineRule="auto"/>
        <w:ind w:left="-142"/>
        <w:jc w:val="both"/>
      </w:pPr>
      <w:r>
        <w:t>Απόσπασμα Ποινικού Μητρώου</w:t>
      </w:r>
    </w:p>
    <w:p w:rsidR="00B66ED7" w:rsidRDefault="0079012D" w:rsidP="009567F0">
      <w:pPr>
        <w:spacing w:after="0" w:line="240" w:lineRule="auto"/>
        <w:ind w:left="-851"/>
      </w:pPr>
      <w:r>
        <w:t xml:space="preserve">Τόπος </w:t>
      </w:r>
      <w:r w:rsidR="009567F0">
        <w:t xml:space="preserve"> / </w:t>
      </w:r>
      <w:r>
        <w:t>Ημερομηνία</w:t>
      </w:r>
      <w:r w:rsidR="009567F0">
        <w:t xml:space="preserve"> / </w:t>
      </w:r>
      <w:r>
        <w:t>Σφραγίδα</w:t>
      </w:r>
      <w:r w:rsidR="009567F0">
        <w:t>/</w:t>
      </w:r>
      <w:r>
        <w:t xml:space="preserve"> Υπογραφή</w:t>
      </w:r>
      <w:r w:rsidR="009567F0">
        <w:t xml:space="preserve"> Οικονομικού Φορέα</w:t>
      </w:r>
    </w:p>
    <w:p w:rsidR="003A292E" w:rsidRDefault="00B51DF9" w:rsidP="003A292E">
      <w:pPr>
        <w:spacing w:after="120" w:line="240" w:lineRule="auto"/>
        <w:ind w:left="-567"/>
      </w:pPr>
      <w:r>
        <w:rPr>
          <w:noProof/>
        </w:rPr>
        <w:pict>
          <v:shapetype id="_x0000_t202" coordsize="21600,21600" o:spt="202" path="m,l,21600r21600,l21600,xe">
            <v:stroke joinstyle="miter"/>
            <v:path gradientshapeok="t" o:connecttype="rect"/>
          </v:shapetype>
          <v:shape id="_x0000_s1026" type="#_x0000_t202" style="position:absolute;left:0;text-align:left;margin-left:291.75pt;margin-top:5.9pt;width:180.3pt;height:109pt;z-index:251662336;mso-width-percent:400;mso-width-percent:400;mso-width-relative:margin;mso-height-relative:margin" stroked="f">
            <v:textbox>
              <w:txbxContent>
                <w:p w:rsidR="003C2FAB" w:rsidRDefault="003C2FAB" w:rsidP="009567F0">
                  <w:pPr>
                    <w:jc w:val="center"/>
                  </w:pPr>
                  <w:r w:rsidRPr="009567F0">
                    <w:t>Ο Περιφερειακός Διευθυντής Πρωτοβάθμιας και Δευτεροβάθμιας Εκπαίδευσης Θεσσαλίας</w:t>
                  </w:r>
                </w:p>
                <w:p w:rsidR="003C2FAB" w:rsidRPr="009567F0" w:rsidRDefault="003C2FAB" w:rsidP="009567F0">
                  <w:pPr>
                    <w:jc w:val="center"/>
                  </w:pPr>
                </w:p>
                <w:p w:rsidR="003C2FAB" w:rsidRPr="009567F0" w:rsidRDefault="003C2FAB" w:rsidP="009567F0">
                  <w:pPr>
                    <w:jc w:val="center"/>
                  </w:pPr>
                  <w:r w:rsidRPr="009567F0">
                    <w:t>Δρ Γεώργιος Δοδοντσάκης</w:t>
                  </w:r>
                </w:p>
              </w:txbxContent>
            </v:textbox>
          </v:shape>
        </w:pict>
      </w:r>
    </w:p>
    <w:p w:rsidR="003A292E" w:rsidRDefault="003A292E" w:rsidP="003A292E">
      <w:pPr>
        <w:spacing w:after="120" w:line="240" w:lineRule="auto"/>
        <w:ind w:left="-567"/>
      </w:pPr>
    </w:p>
    <w:p w:rsidR="003A292E" w:rsidRPr="00B66ED7" w:rsidRDefault="003A292E" w:rsidP="003A292E">
      <w:pPr>
        <w:spacing w:after="120" w:line="240" w:lineRule="auto"/>
        <w:ind w:left="-567"/>
        <w:rPr>
          <w:rFonts w:ascii="Calibri" w:hAnsi="Calibri" w:cs="Arial"/>
        </w:rPr>
      </w:pPr>
    </w:p>
    <w:sectPr w:rsidR="003A292E" w:rsidRPr="00B66ED7" w:rsidSect="001D65B4">
      <w:footerReference w:type="default" r:id="rId10"/>
      <w:pgSz w:w="11906" w:h="16838"/>
      <w:pgMar w:top="709" w:right="119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AB" w:rsidRDefault="003C2FAB" w:rsidP="00332970">
      <w:pPr>
        <w:spacing w:after="0" w:line="240" w:lineRule="auto"/>
      </w:pPr>
      <w:r>
        <w:separator/>
      </w:r>
    </w:p>
  </w:endnote>
  <w:endnote w:type="continuationSeparator" w:id="0">
    <w:p w:rsidR="003C2FAB" w:rsidRDefault="003C2FAB" w:rsidP="00332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73266"/>
      <w:docPartObj>
        <w:docPartGallery w:val="Page Numbers (Bottom of Page)"/>
        <w:docPartUnique/>
      </w:docPartObj>
    </w:sdtPr>
    <w:sdtContent>
      <w:p w:rsidR="003C2FAB" w:rsidRDefault="003C2FAB" w:rsidP="00332970">
        <w:pPr>
          <w:pStyle w:val="a9"/>
          <w:ind w:left="-567"/>
          <w:jc w:val="center"/>
        </w:pPr>
        <w:r>
          <w:t>[σελ.</w:t>
        </w:r>
        <w:fldSimple w:instr=" PAGE   \* MERGEFORMAT ">
          <w:r w:rsidR="00EF058D">
            <w:rPr>
              <w:noProof/>
            </w:rPr>
            <w:t>1</w:t>
          </w:r>
        </w:fldSimple>
        <w:r>
          <w:t>από4]</w:t>
        </w:r>
      </w:p>
    </w:sdtContent>
  </w:sdt>
  <w:p w:rsidR="003C2FAB" w:rsidRDefault="003C2FA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AB" w:rsidRDefault="003C2FAB" w:rsidP="00332970">
      <w:pPr>
        <w:spacing w:after="0" w:line="240" w:lineRule="auto"/>
      </w:pPr>
      <w:r>
        <w:separator/>
      </w:r>
    </w:p>
  </w:footnote>
  <w:footnote w:type="continuationSeparator" w:id="0">
    <w:p w:rsidR="003C2FAB" w:rsidRDefault="003C2FAB" w:rsidP="00332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7C9E6B"/>
    <w:multiLevelType w:val="hybridMultilevel"/>
    <w:tmpl w:val="F0CC85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D18EE858"/>
    <w:lvl w:ilvl="0">
      <w:start w:val="1"/>
      <w:numFmt w:val="bullet"/>
      <w:lvlText w:val=""/>
      <w:lvlJc w:val="left"/>
      <w:pPr>
        <w:tabs>
          <w:tab w:val="num" w:pos="-720"/>
        </w:tabs>
        <w:ind w:left="-720" w:firstLine="0"/>
      </w:pPr>
      <w:rPr>
        <w:rFonts w:ascii="Wingdings" w:hAnsi="Wingdings" w:hint="default"/>
      </w:r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eastAsia="Times New Roman" w:cs="Calibri"/>
        <w:sz w:val="20"/>
        <w:szCs w:val="24"/>
        <w:lang w:val="el-GR" w:eastAsia="zh-CN" w:bidi="ar-SA"/>
      </w:r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9C04AC"/>
    <w:multiLevelType w:val="hybridMultilevel"/>
    <w:tmpl w:val="EC5C3B16"/>
    <w:lvl w:ilvl="0" w:tplc="FDD6C130">
      <w:start w:val="4"/>
      <w:numFmt w:val="bullet"/>
      <w:lvlText w:val="-"/>
      <w:lvlJc w:val="left"/>
      <w:pPr>
        <w:ind w:left="1069" w:hanging="360"/>
      </w:pPr>
      <w:rPr>
        <w:rFonts w:ascii="Calibri" w:eastAsiaTheme="minorHAns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2E21181"/>
    <w:multiLevelType w:val="hybridMultilevel"/>
    <w:tmpl w:val="8DC2D4F8"/>
    <w:lvl w:ilvl="0" w:tplc="DFB6D40C">
      <w:start w:val="1"/>
      <w:numFmt w:val="bullet"/>
      <w:lvlText w:val="-"/>
      <w:lvlJc w:val="left"/>
      <w:pPr>
        <w:ind w:left="0" w:hanging="360"/>
      </w:pPr>
      <w:rPr>
        <w:rFonts w:ascii="Calibri" w:eastAsiaTheme="minorHAnsi" w:hAnsi="Calibri" w:cs="Calibri"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5">
    <w:nsid w:val="1BAC5CA2"/>
    <w:multiLevelType w:val="hybridMultilevel"/>
    <w:tmpl w:val="D6E836B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DF2165"/>
    <w:multiLevelType w:val="hybridMultilevel"/>
    <w:tmpl w:val="597EB488"/>
    <w:lvl w:ilvl="0" w:tplc="11FA0E0C">
      <w:numFmt w:val="bullet"/>
      <w:lvlText w:val="-"/>
      <w:lvlJc w:val="left"/>
      <w:pPr>
        <w:ind w:left="1069" w:hanging="360"/>
      </w:pPr>
      <w:rPr>
        <w:rFonts w:ascii="Calibri" w:eastAsiaTheme="minorHAnsi" w:hAnsi="Calibri"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7">
    <w:nsid w:val="236E5CE6"/>
    <w:multiLevelType w:val="hybridMultilevel"/>
    <w:tmpl w:val="5B066D34"/>
    <w:lvl w:ilvl="0" w:tplc="11FA0E0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927E41"/>
    <w:multiLevelType w:val="hybridMultilevel"/>
    <w:tmpl w:val="E1EE213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F3789D"/>
    <w:multiLevelType w:val="hybridMultilevel"/>
    <w:tmpl w:val="EB70A7D0"/>
    <w:lvl w:ilvl="0" w:tplc="11FA0E0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2D51CC"/>
    <w:multiLevelType w:val="hybridMultilevel"/>
    <w:tmpl w:val="9AD44D82"/>
    <w:lvl w:ilvl="0" w:tplc="0408000B">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D2C03C5"/>
    <w:multiLevelType w:val="hybridMultilevel"/>
    <w:tmpl w:val="A0F697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491BE9"/>
    <w:multiLevelType w:val="multilevel"/>
    <w:tmpl w:val="F70E6120"/>
    <w:lvl w:ilvl="0">
      <w:numFmt w:val="bullet"/>
      <w:lvlText w:val="-"/>
      <w:lvlJc w:val="left"/>
      <w:pPr>
        <w:tabs>
          <w:tab w:val="num" w:pos="-720"/>
        </w:tabs>
        <w:ind w:left="-720" w:firstLine="0"/>
      </w:pPr>
      <w:rPr>
        <w:rFonts w:ascii="Calibri" w:eastAsiaTheme="minorHAnsi" w:hAnsi="Calibri" w:cs="Calibri" w:hint="default"/>
      </w:r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13">
    <w:nsid w:val="4C036521"/>
    <w:multiLevelType w:val="hybridMultilevel"/>
    <w:tmpl w:val="01CE79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ED02352"/>
    <w:multiLevelType w:val="hybridMultilevel"/>
    <w:tmpl w:val="70C01674"/>
    <w:lvl w:ilvl="0" w:tplc="0408000D">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622E3E4D"/>
    <w:multiLevelType w:val="multilevel"/>
    <w:tmpl w:val="290890F0"/>
    <w:lvl w:ilvl="0">
      <w:start w:val="1"/>
      <w:numFmt w:val="bullet"/>
      <w:lvlText w:val=""/>
      <w:lvlJc w:val="left"/>
      <w:pPr>
        <w:tabs>
          <w:tab w:val="num" w:pos="0"/>
        </w:tabs>
        <w:ind w:left="0" w:firstLine="0"/>
      </w:pPr>
      <w:rPr>
        <w:rFonts w:ascii="Wingdings" w:hAnsi="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64E7494D"/>
    <w:multiLevelType w:val="hybridMultilevel"/>
    <w:tmpl w:val="15467C50"/>
    <w:lvl w:ilvl="0" w:tplc="F0AA5764">
      <w:start w:val="1"/>
      <w:numFmt w:val="decimal"/>
      <w:lvlText w:val="%1."/>
      <w:lvlJc w:val="left"/>
      <w:pPr>
        <w:ind w:left="-360" w:hanging="360"/>
      </w:pPr>
      <w:rPr>
        <w:rFonts w:ascii="Calibri" w:hAnsi="Calibri" w:cs="Arial" w:hint="default"/>
        <w:sz w:val="22"/>
      </w:rPr>
    </w:lvl>
    <w:lvl w:ilvl="1" w:tplc="04080019" w:tentative="1">
      <w:start w:val="1"/>
      <w:numFmt w:val="lowerLetter"/>
      <w:lvlText w:val="%2."/>
      <w:lvlJc w:val="left"/>
      <w:pPr>
        <w:ind w:left="360" w:hanging="360"/>
      </w:pPr>
    </w:lvl>
    <w:lvl w:ilvl="2" w:tplc="0408001B" w:tentative="1">
      <w:start w:val="1"/>
      <w:numFmt w:val="lowerRoman"/>
      <w:lvlText w:val="%3."/>
      <w:lvlJc w:val="right"/>
      <w:pPr>
        <w:ind w:left="1080" w:hanging="180"/>
      </w:pPr>
    </w:lvl>
    <w:lvl w:ilvl="3" w:tplc="0408000F" w:tentative="1">
      <w:start w:val="1"/>
      <w:numFmt w:val="decimal"/>
      <w:lvlText w:val="%4."/>
      <w:lvlJc w:val="left"/>
      <w:pPr>
        <w:ind w:left="1800" w:hanging="360"/>
      </w:pPr>
    </w:lvl>
    <w:lvl w:ilvl="4" w:tplc="04080019" w:tentative="1">
      <w:start w:val="1"/>
      <w:numFmt w:val="lowerLetter"/>
      <w:lvlText w:val="%5."/>
      <w:lvlJc w:val="left"/>
      <w:pPr>
        <w:ind w:left="2520" w:hanging="360"/>
      </w:pPr>
    </w:lvl>
    <w:lvl w:ilvl="5" w:tplc="0408001B" w:tentative="1">
      <w:start w:val="1"/>
      <w:numFmt w:val="lowerRoman"/>
      <w:lvlText w:val="%6."/>
      <w:lvlJc w:val="right"/>
      <w:pPr>
        <w:ind w:left="3240" w:hanging="180"/>
      </w:pPr>
    </w:lvl>
    <w:lvl w:ilvl="6" w:tplc="0408000F" w:tentative="1">
      <w:start w:val="1"/>
      <w:numFmt w:val="decimal"/>
      <w:lvlText w:val="%7."/>
      <w:lvlJc w:val="left"/>
      <w:pPr>
        <w:ind w:left="3960" w:hanging="360"/>
      </w:pPr>
    </w:lvl>
    <w:lvl w:ilvl="7" w:tplc="04080019" w:tentative="1">
      <w:start w:val="1"/>
      <w:numFmt w:val="lowerLetter"/>
      <w:lvlText w:val="%8."/>
      <w:lvlJc w:val="left"/>
      <w:pPr>
        <w:ind w:left="4680" w:hanging="360"/>
      </w:pPr>
    </w:lvl>
    <w:lvl w:ilvl="8" w:tplc="0408001B" w:tentative="1">
      <w:start w:val="1"/>
      <w:numFmt w:val="lowerRoman"/>
      <w:lvlText w:val="%9."/>
      <w:lvlJc w:val="right"/>
      <w:pPr>
        <w:ind w:left="5400" w:hanging="180"/>
      </w:pPr>
    </w:lvl>
  </w:abstractNum>
  <w:abstractNum w:abstractNumId="17">
    <w:nsid w:val="65CD2433"/>
    <w:multiLevelType w:val="hybridMultilevel"/>
    <w:tmpl w:val="B53A0A80"/>
    <w:lvl w:ilvl="0" w:tplc="4156E9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545F74"/>
    <w:multiLevelType w:val="hybridMultilevel"/>
    <w:tmpl w:val="3A46ECB6"/>
    <w:lvl w:ilvl="0" w:tplc="11FA0E0C">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7C83E99"/>
    <w:multiLevelType w:val="hybridMultilevel"/>
    <w:tmpl w:val="76B0DB5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365519"/>
    <w:multiLevelType w:val="multilevel"/>
    <w:tmpl w:val="D18EE858"/>
    <w:lvl w:ilvl="0">
      <w:start w:val="1"/>
      <w:numFmt w:val="bullet"/>
      <w:lvlText w:val=""/>
      <w:lvlJc w:val="left"/>
      <w:pPr>
        <w:tabs>
          <w:tab w:val="num" w:pos="-720"/>
        </w:tabs>
        <w:ind w:left="-720" w:firstLine="0"/>
      </w:pPr>
      <w:rPr>
        <w:rFonts w:ascii="Wingdings" w:hAnsi="Wingdings" w:hint="default"/>
      </w:rPr>
    </w:lvl>
    <w:lvl w:ilvl="1">
      <w:start w:val="1"/>
      <w:numFmt w:val="none"/>
      <w:suff w:val="nothing"/>
      <w:lvlText w:val=""/>
      <w:lvlJc w:val="left"/>
      <w:pPr>
        <w:tabs>
          <w:tab w:val="num" w:pos="-720"/>
        </w:tabs>
        <w:ind w:left="-720" w:firstLine="0"/>
      </w:pPr>
    </w:lvl>
    <w:lvl w:ilvl="2">
      <w:start w:val="1"/>
      <w:numFmt w:val="none"/>
      <w:suff w:val="nothing"/>
      <w:lvlText w:val=""/>
      <w:lvlJc w:val="left"/>
      <w:pPr>
        <w:tabs>
          <w:tab w:val="num" w:pos="-720"/>
        </w:tabs>
        <w:ind w:left="-720" w:firstLine="0"/>
      </w:pPr>
    </w:lvl>
    <w:lvl w:ilvl="3">
      <w:start w:val="1"/>
      <w:numFmt w:val="none"/>
      <w:suff w:val="nothing"/>
      <w:lvlText w:val=""/>
      <w:lvlJc w:val="left"/>
      <w:pPr>
        <w:tabs>
          <w:tab w:val="num" w:pos="-720"/>
        </w:tabs>
        <w:ind w:left="-720" w:firstLine="0"/>
      </w:pPr>
    </w:lvl>
    <w:lvl w:ilvl="4">
      <w:start w:val="1"/>
      <w:numFmt w:val="none"/>
      <w:suff w:val="nothing"/>
      <w:lvlText w:val=""/>
      <w:lvlJc w:val="left"/>
      <w:pPr>
        <w:tabs>
          <w:tab w:val="num" w:pos="-720"/>
        </w:tabs>
        <w:ind w:left="-720" w:firstLine="0"/>
      </w:pPr>
    </w:lvl>
    <w:lvl w:ilvl="5">
      <w:start w:val="1"/>
      <w:numFmt w:val="none"/>
      <w:suff w:val="nothing"/>
      <w:lvlText w:val=""/>
      <w:lvlJc w:val="left"/>
      <w:pPr>
        <w:tabs>
          <w:tab w:val="num" w:pos="-720"/>
        </w:tabs>
        <w:ind w:left="-720" w:firstLine="0"/>
      </w:pPr>
    </w:lvl>
    <w:lvl w:ilvl="6">
      <w:start w:val="1"/>
      <w:numFmt w:val="none"/>
      <w:suff w:val="nothing"/>
      <w:lvlText w:val=""/>
      <w:lvlJc w:val="left"/>
      <w:pPr>
        <w:tabs>
          <w:tab w:val="num" w:pos="-720"/>
        </w:tabs>
        <w:ind w:left="-720" w:firstLine="0"/>
      </w:pPr>
    </w:lvl>
    <w:lvl w:ilvl="7">
      <w:start w:val="1"/>
      <w:numFmt w:val="none"/>
      <w:suff w:val="nothing"/>
      <w:lvlText w:val=""/>
      <w:lvlJc w:val="left"/>
      <w:pPr>
        <w:tabs>
          <w:tab w:val="num" w:pos="-720"/>
        </w:tabs>
        <w:ind w:left="-720" w:firstLine="0"/>
      </w:pPr>
    </w:lvl>
    <w:lvl w:ilvl="8">
      <w:start w:val="1"/>
      <w:numFmt w:val="none"/>
      <w:suff w:val="nothing"/>
      <w:lvlText w:val=""/>
      <w:lvlJc w:val="left"/>
      <w:pPr>
        <w:tabs>
          <w:tab w:val="num" w:pos="-720"/>
        </w:tabs>
        <w:ind w:left="-720" w:firstLine="0"/>
      </w:pPr>
    </w:lvl>
  </w:abstractNum>
  <w:abstractNum w:abstractNumId="21">
    <w:nsid w:val="6C485F8B"/>
    <w:multiLevelType w:val="hybridMultilevel"/>
    <w:tmpl w:val="7B52810C"/>
    <w:lvl w:ilvl="0" w:tplc="8158B210">
      <w:start w:val="1"/>
      <w:numFmt w:val="decimal"/>
      <w:lvlText w:val="%1."/>
      <w:lvlJc w:val="left"/>
      <w:pPr>
        <w:ind w:left="644" w:hanging="360"/>
      </w:pPr>
      <w:rPr>
        <w:rFonts w:ascii="Calibri" w:hAnsi="Calibri"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2"/>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7"/>
  </w:num>
  <w:num w:numId="7">
    <w:abstractNumId w:val="15"/>
  </w:num>
  <w:num w:numId="8">
    <w:abstractNumId w:val="5"/>
  </w:num>
  <w:num w:numId="9">
    <w:abstractNumId w:val="10"/>
  </w:num>
  <w:num w:numId="10">
    <w:abstractNumId w:val="21"/>
  </w:num>
  <w:num w:numId="11">
    <w:abstractNumId w:val="8"/>
  </w:num>
  <w:num w:numId="12">
    <w:abstractNumId w:val="3"/>
  </w:num>
  <w:num w:numId="13">
    <w:abstractNumId w:val="6"/>
  </w:num>
  <w:num w:numId="14">
    <w:abstractNumId w:val="0"/>
  </w:num>
  <w:num w:numId="15">
    <w:abstractNumId w:val="13"/>
  </w:num>
  <w:num w:numId="16">
    <w:abstractNumId w:val="18"/>
  </w:num>
  <w:num w:numId="17">
    <w:abstractNumId w:val="16"/>
  </w:num>
  <w:num w:numId="18">
    <w:abstractNumId w:val="4"/>
  </w:num>
  <w:num w:numId="19">
    <w:abstractNumId w:val="11"/>
  </w:num>
  <w:num w:numId="20">
    <w:abstractNumId w:val="9"/>
  </w:num>
  <w:num w:numId="21">
    <w:abstractNumId w:val="20"/>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C67DE"/>
    <w:rsid w:val="000860A2"/>
    <w:rsid w:val="000F7B9E"/>
    <w:rsid w:val="0010181B"/>
    <w:rsid w:val="00112D75"/>
    <w:rsid w:val="00121018"/>
    <w:rsid w:val="00136A6C"/>
    <w:rsid w:val="00153C24"/>
    <w:rsid w:val="00163A5C"/>
    <w:rsid w:val="001A4570"/>
    <w:rsid w:val="001D65B4"/>
    <w:rsid w:val="001E1039"/>
    <w:rsid w:val="00202E0D"/>
    <w:rsid w:val="002132AF"/>
    <w:rsid w:val="00241366"/>
    <w:rsid w:val="002A0769"/>
    <w:rsid w:val="002B14AA"/>
    <w:rsid w:val="002F4021"/>
    <w:rsid w:val="00304AE9"/>
    <w:rsid w:val="003118A0"/>
    <w:rsid w:val="00330BE1"/>
    <w:rsid w:val="00332970"/>
    <w:rsid w:val="00334589"/>
    <w:rsid w:val="003A292E"/>
    <w:rsid w:val="003C2FAB"/>
    <w:rsid w:val="003E3B79"/>
    <w:rsid w:val="003E7F3A"/>
    <w:rsid w:val="003F66D0"/>
    <w:rsid w:val="00410029"/>
    <w:rsid w:val="0043233F"/>
    <w:rsid w:val="0045664E"/>
    <w:rsid w:val="004607D8"/>
    <w:rsid w:val="00462AAB"/>
    <w:rsid w:val="0046473F"/>
    <w:rsid w:val="00466AFA"/>
    <w:rsid w:val="0048431B"/>
    <w:rsid w:val="00484370"/>
    <w:rsid w:val="004D3455"/>
    <w:rsid w:val="004E2ED0"/>
    <w:rsid w:val="004E36F7"/>
    <w:rsid w:val="00504A1C"/>
    <w:rsid w:val="00523F22"/>
    <w:rsid w:val="00554E2B"/>
    <w:rsid w:val="005A6DCE"/>
    <w:rsid w:val="005C2AA3"/>
    <w:rsid w:val="005E2193"/>
    <w:rsid w:val="00615C42"/>
    <w:rsid w:val="0063120F"/>
    <w:rsid w:val="00641B2F"/>
    <w:rsid w:val="00673AEB"/>
    <w:rsid w:val="006F4FD4"/>
    <w:rsid w:val="007233EA"/>
    <w:rsid w:val="007350FA"/>
    <w:rsid w:val="0079012D"/>
    <w:rsid w:val="007F12E1"/>
    <w:rsid w:val="0081264A"/>
    <w:rsid w:val="008320F5"/>
    <w:rsid w:val="00845238"/>
    <w:rsid w:val="0085381B"/>
    <w:rsid w:val="008546D9"/>
    <w:rsid w:val="00902617"/>
    <w:rsid w:val="00905B1F"/>
    <w:rsid w:val="00942EC1"/>
    <w:rsid w:val="009567F0"/>
    <w:rsid w:val="009678A5"/>
    <w:rsid w:val="00992099"/>
    <w:rsid w:val="00995329"/>
    <w:rsid w:val="009C2A23"/>
    <w:rsid w:val="009C6168"/>
    <w:rsid w:val="009C67DE"/>
    <w:rsid w:val="009D0D2B"/>
    <w:rsid w:val="00A21EB8"/>
    <w:rsid w:val="00A26AC0"/>
    <w:rsid w:val="00A669EF"/>
    <w:rsid w:val="00A96BE4"/>
    <w:rsid w:val="00AA4D34"/>
    <w:rsid w:val="00AB165F"/>
    <w:rsid w:val="00AB1CD9"/>
    <w:rsid w:val="00AD64D6"/>
    <w:rsid w:val="00AF7238"/>
    <w:rsid w:val="00B33D72"/>
    <w:rsid w:val="00B51DF9"/>
    <w:rsid w:val="00B56794"/>
    <w:rsid w:val="00B66ED7"/>
    <w:rsid w:val="00B96A4D"/>
    <w:rsid w:val="00C029DD"/>
    <w:rsid w:val="00C1368C"/>
    <w:rsid w:val="00C17FA6"/>
    <w:rsid w:val="00C57FF8"/>
    <w:rsid w:val="00C72842"/>
    <w:rsid w:val="00C867ED"/>
    <w:rsid w:val="00CF6A03"/>
    <w:rsid w:val="00D1337D"/>
    <w:rsid w:val="00D1563E"/>
    <w:rsid w:val="00D43077"/>
    <w:rsid w:val="00D656A6"/>
    <w:rsid w:val="00DA3483"/>
    <w:rsid w:val="00DB7849"/>
    <w:rsid w:val="00E100B7"/>
    <w:rsid w:val="00E20B5D"/>
    <w:rsid w:val="00E30614"/>
    <w:rsid w:val="00E7479C"/>
    <w:rsid w:val="00EC643E"/>
    <w:rsid w:val="00ED2EE8"/>
    <w:rsid w:val="00EE6979"/>
    <w:rsid w:val="00EF058D"/>
    <w:rsid w:val="00F07E78"/>
    <w:rsid w:val="00F11AAF"/>
    <w:rsid w:val="00F2342F"/>
    <w:rsid w:val="00F339D9"/>
    <w:rsid w:val="00F358B7"/>
    <w:rsid w:val="00F53248"/>
    <w:rsid w:val="00F56C41"/>
    <w:rsid w:val="00F6037F"/>
    <w:rsid w:val="00F624B6"/>
    <w:rsid w:val="00FF42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55"/>
  </w:style>
  <w:style w:type="paragraph" w:styleId="2">
    <w:name w:val="heading 2"/>
    <w:basedOn w:val="a"/>
    <w:next w:val="a"/>
    <w:link w:val="2Char"/>
    <w:uiPriority w:val="9"/>
    <w:semiHidden/>
    <w:unhideWhenUsed/>
    <w:qFormat/>
    <w:rsid w:val="00992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9C67DE"/>
    <w:pPr>
      <w:keepNext/>
      <w:numPr>
        <w:ilvl w:val="2"/>
        <w:numId w:val="1"/>
      </w:numPr>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C67DE"/>
    <w:pPr>
      <w:suppressAutoHyphens/>
      <w:spacing w:after="240" w:line="240" w:lineRule="auto"/>
      <w:jc w:val="both"/>
    </w:pPr>
    <w:rPr>
      <w:rFonts w:ascii="Calibri" w:eastAsia="Times New Roman" w:hAnsi="Calibri" w:cs="Calibri"/>
      <w:szCs w:val="24"/>
      <w:lang w:val="en-GB" w:eastAsia="zh-CN"/>
    </w:rPr>
  </w:style>
  <w:style w:type="character" w:customStyle="1" w:styleId="Char">
    <w:name w:val="Σώμα κειμένου Char"/>
    <w:basedOn w:val="a0"/>
    <w:link w:val="a3"/>
    <w:rsid w:val="009C67DE"/>
    <w:rPr>
      <w:rFonts w:ascii="Calibri" w:eastAsia="Times New Roman" w:hAnsi="Calibri" w:cs="Calibri"/>
      <w:szCs w:val="24"/>
      <w:lang w:val="en-GB" w:eastAsia="zh-CN"/>
    </w:rPr>
  </w:style>
  <w:style w:type="paragraph" w:customStyle="1" w:styleId="1">
    <w:name w:val="Παράγραφος λίστας1"/>
    <w:basedOn w:val="a"/>
    <w:rsid w:val="009C67DE"/>
    <w:pPr>
      <w:suppressAutoHyphens/>
      <w:spacing w:line="240" w:lineRule="auto"/>
      <w:ind w:left="720"/>
      <w:contextualSpacing/>
      <w:jc w:val="both"/>
    </w:pPr>
    <w:rPr>
      <w:rFonts w:ascii="Calibri" w:eastAsia="Times New Roman" w:hAnsi="Calibri" w:cs="Calibri"/>
      <w:szCs w:val="24"/>
      <w:lang w:val="en-GB" w:eastAsia="zh-CN"/>
    </w:rPr>
  </w:style>
  <w:style w:type="character" w:customStyle="1" w:styleId="3Char">
    <w:name w:val="Επικεφαλίδα 3 Char"/>
    <w:basedOn w:val="a0"/>
    <w:link w:val="3"/>
    <w:rsid w:val="009C67DE"/>
    <w:rPr>
      <w:rFonts w:ascii="Arial" w:eastAsia="Times New Roman" w:hAnsi="Arial" w:cs="Times New Roman"/>
      <w:b/>
      <w:bCs/>
      <w:szCs w:val="26"/>
      <w:lang w:val="en-GB" w:eastAsia="zh-CN"/>
    </w:rPr>
  </w:style>
  <w:style w:type="character" w:customStyle="1" w:styleId="2Char">
    <w:name w:val="Επικεφαλίδα 2 Char"/>
    <w:basedOn w:val="a0"/>
    <w:link w:val="2"/>
    <w:uiPriority w:val="9"/>
    <w:semiHidden/>
    <w:rsid w:val="00992099"/>
    <w:rPr>
      <w:rFonts w:asciiTheme="majorHAnsi" w:eastAsiaTheme="majorEastAsia" w:hAnsiTheme="majorHAnsi" w:cstheme="majorBidi"/>
      <w:b/>
      <w:bCs/>
      <w:color w:val="4F81BD" w:themeColor="accent1"/>
      <w:sz w:val="26"/>
      <w:szCs w:val="26"/>
    </w:rPr>
  </w:style>
  <w:style w:type="paragraph" w:styleId="a4">
    <w:name w:val="Body Text Indent"/>
    <w:basedOn w:val="a"/>
    <w:link w:val="Char0"/>
    <w:uiPriority w:val="99"/>
    <w:semiHidden/>
    <w:unhideWhenUsed/>
    <w:rsid w:val="00F358B7"/>
    <w:pPr>
      <w:spacing w:after="120"/>
      <w:ind w:left="283"/>
    </w:pPr>
  </w:style>
  <w:style w:type="character" w:customStyle="1" w:styleId="Char0">
    <w:name w:val="Σώμα κείμενου με εσοχή Char"/>
    <w:basedOn w:val="a0"/>
    <w:link w:val="a4"/>
    <w:uiPriority w:val="99"/>
    <w:semiHidden/>
    <w:rsid w:val="00F358B7"/>
  </w:style>
  <w:style w:type="paragraph" w:styleId="a5">
    <w:name w:val="List Paragraph"/>
    <w:basedOn w:val="a"/>
    <w:uiPriority w:val="34"/>
    <w:qFormat/>
    <w:rsid w:val="00F358B7"/>
    <w:pPr>
      <w:ind w:left="720"/>
      <w:contextualSpacing/>
    </w:pPr>
  </w:style>
  <w:style w:type="character" w:styleId="-">
    <w:name w:val="Hyperlink"/>
    <w:basedOn w:val="a0"/>
    <w:uiPriority w:val="99"/>
    <w:unhideWhenUsed/>
    <w:rsid w:val="00A96BE4"/>
    <w:rPr>
      <w:color w:val="0000FF" w:themeColor="hyperlink"/>
      <w:u w:val="single"/>
    </w:rPr>
  </w:style>
  <w:style w:type="table" w:styleId="a6">
    <w:name w:val="Table Grid"/>
    <w:basedOn w:val="a1"/>
    <w:uiPriority w:val="59"/>
    <w:rsid w:val="00A6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6037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6037F"/>
    <w:rPr>
      <w:rFonts w:ascii="Tahoma" w:hAnsi="Tahoma" w:cs="Tahoma"/>
      <w:sz w:val="16"/>
      <w:szCs w:val="16"/>
    </w:rPr>
  </w:style>
  <w:style w:type="paragraph" w:styleId="a8">
    <w:name w:val="header"/>
    <w:basedOn w:val="a"/>
    <w:link w:val="Char2"/>
    <w:uiPriority w:val="99"/>
    <w:semiHidden/>
    <w:unhideWhenUsed/>
    <w:rsid w:val="00332970"/>
    <w:pPr>
      <w:tabs>
        <w:tab w:val="center" w:pos="4153"/>
        <w:tab w:val="right" w:pos="8306"/>
      </w:tabs>
      <w:spacing w:after="0" w:line="240" w:lineRule="auto"/>
    </w:pPr>
  </w:style>
  <w:style w:type="character" w:customStyle="1" w:styleId="Char2">
    <w:name w:val="Κεφαλίδα Char"/>
    <w:basedOn w:val="a0"/>
    <w:link w:val="a8"/>
    <w:uiPriority w:val="99"/>
    <w:semiHidden/>
    <w:rsid w:val="00332970"/>
  </w:style>
  <w:style w:type="paragraph" w:styleId="a9">
    <w:name w:val="footer"/>
    <w:basedOn w:val="a"/>
    <w:link w:val="Char3"/>
    <w:uiPriority w:val="99"/>
    <w:unhideWhenUsed/>
    <w:rsid w:val="00332970"/>
    <w:pPr>
      <w:tabs>
        <w:tab w:val="center" w:pos="4153"/>
        <w:tab w:val="right" w:pos="8306"/>
      </w:tabs>
      <w:spacing w:after="0" w:line="240" w:lineRule="auto"/>
    </w:pPr>
  </w:style>
  <w:style w:type="character" w:customStyle="1" w:styleId="Char3">
    <w:name w:val="Υποσέλιδο Char"/>
    <w:basedOn w:val="a0"/>
    <w:link w:val="a9"/>
    <w:uiPriority w:val="99"/>
    <w:rsid w:val="00332970"/>
  </w:style>
  <w:style w:type="paragraph" w:customStyle="1" w:styleId="Default">
    <w:name w:val="Default"/>
    <w:rsid w:val="001D65B4"/>
    <w:pPr>
      <w:autoSpaceDE w:val="0"/>
      <w:autoSpaceDN w:val="0"/>
      <w:adjustRightInd w:val="0"/>
      <w:spacing w:after="0" w:line="240" w:lineRule="auto"/>
    </w:pPr>
    <w:rPr>
      <w:rFonts w:ascii="Tahoma" w:hAnsi="Tahoma" w:cs="Tahoma"/>
      <w:color w:val="000000"/>
      <w:sz w:val="24"/>
      <w:szCs w:val="24"/>
    </w:rPr>
  </w:style>
  <w:style w:type="character" w:customStyle="1" w:styleId="qowt-font5-calibri">
    <w:name w:val="qowt-font5-calibri"/>
    <w:basedOn w:val="a0"/>
    <w:rsid w:val="00AA4D34"/>
  </w:style>
</w:styles>
</file>

<file path=word/webSettings.xml><?xml version="1.0" encoding="utf-8"?>
<w:webSettings xmlns:r="http://schemas.openxmlformats.org/officeDocument/2006/relationships" xmlns:w="http://schemas.openxmlformats.org/wordprocessingml/2006/main">
  <w:divs>
    <w:div w:id="17415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thess.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436AF-5D37-4625-85FA-0D08C6BA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1460</Words>
  <Characters>7890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11</cp:revision>
  <cp:lastPrinted>2020-12-04T12:32:00Z</cp:lastPrinted>
  <dcterms:created xsi:type="dcterms:W3CDTF">2021-07-15T08:21:00Z</dcterms:created>
  <dcterms:modified xsi:type="dcterms:W3CDTF">2021-07-16T08:48:00Z</dcterms:modified>
</cp:coreProperties>
</file>