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7751EF" w:rsidP="00611472">
      <w:pPr>
        <w:ind w:right="4886"/>
        <w:rPr>
          <w:rFonts w:asciiTheme="minorHAnsi" w:hAnsiTheme="minorHAnsi" w:cstheme="minorHAnsi"/>
          <w:b/>
          <w:spacing w:val="36"/>
          <w:sz w:val="22"/>
          <w:szCs w:val="22"/>
        </w:rPr>
      </w:pPr>
      <w:r w:rsidRPr="007751EF">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43" type="#_x0000_t202" style="position:absolute;margin-left:296.8pt;margin-top:4.3pt;width:157.85pt;height:21.4pt;z-index:251663360;mso-height-percent:200;mso-height-percent:200;mso-width-relative:margin;mso-height-relative:margin">
            <v:textbox style="mso-next-textbox:#_x0000_s1043;mso-fit-shape-to-text:t">
              <w:txbxContent>
                <w:p w:rsidR="00E32F7D" w:rsidRPr="009F5134" w:rsidRDefault="00E32F7D">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_x0000_s1033" style="position:absolute;margin-left:-15pt;margin-top:17.5pt;width:257.65pt;height:119.1pt;z-index:251656704" stroked="f">
            <v:textbox style="mso-next-textbox:#_x0000_s1033;mso-direction-alt:auto">
              <w:txbxContent>
                <w:p w:rsidR="00E32F7D" w:rsidRPr="001E1D95" w:rsidRDefault="00E32F7D"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E32F7D" w:rsidRPr="001E1D95" w:rsidRDefault="00E32F7D"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E32F7D" w:rsidRPr="001E1D95" w:rsidRDefault="00E32F7D"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E32F7D" w:rsidRPr="001E1D95" w:rsidRDefault="00E32F7D"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E32F7D" w:rsidRPr="001E1D95" w:rsidRDefault="00E32F7D"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E32F7D" w:rsidRPr="001E1D95" w:rsidRDefault="00E32F7D"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597A1E"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Λάρισα,  </w:t>
      </w:r>
      <w:r w:rsidR="006A3486">
        <w:rPr>
          <w:rFonts w:asciiTheme="minorHAnsi" w:hAnsiTheme="minorHAnsi" w:cstheme="minorHAnsi"/>
          <w:sz w:val="22"/>
          <w:szCs w:val="22"/>
        </w:rPr>
        <w:t xml:space="preserve">     18/5/2020</w:t>
      </w:r>
    </w:p>
    <w:p w:rsidR="009F5134" w:rsidRPr="00597A1E" w:rsidRDefault="009F5134"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Αρ. </w:t>
      </w:r>
      <w:proofErr w:type="spellStart"/>
      <w:r w:rsidRPr="00597A1E">
        <w:rPr>
          <w:rFonts w:asciiTheme="minorHAnsi" w:hAnsiTheme="minorHAnsi" w:cstheme="minorHAnsi"/>
          <w:sz w:val="22"/>
          <w:szCs w:val="22"/>
        </w:rPr>
        <w:t>Πρ</w:t>
      </w:r>
      <w:r w:rsidR="00AA447A" w:rsidRPr="00597A1E">
        <w:rPr>
          <w:rFonts w:asciiTheme="minorHAnsi" w:hAnsiTheme="minorHAnsi" w:cstheme="minorHAnsi"/>
          <w:sz w:val="22"/>
          <w:szCs w:val="22"/>
        </w:rPr>
        <w:t>ωτ</w:t>
      </w:r>
      <w:proofErr w:type="spellEnd"/>
      <w:r w:rsidR="00117DF4" w:rsidRPr="00597A1E">
        <w:rPr>
          <w:rFonts w:asciiTheme="minorHAnsi" w:hAnsiTheme="minorHAnsi" w:cstheme="minorHAnsi"/>
          <w:sz w:val="22"/>
          <w:szCs w:val="22"/>
        </w:rPr>
        <w:t>.:</w:t>
      </w:r>
      <w:r w:rsidR="006A3486">
        <w:rPr>
          <w:rFonts w:asciiTheme="minorHAnsi" w:hAnsiTheme="minorHAnsi" w:cstheme="minorHAnsi"/>
          <w:sz w:val="22"/>
          <w:szCs w:val="22"/>
        </w:rPr>
        <w:t xml:space="preserve">   </w:t>
      </w:r>
      <w:r w:rsidR="005C2037">
        <w:rPr>
          <w:rFonts w:asciiTheme="minorHAnsi" w:hAnsiTheme="minorHAnsi" w:cstheme="minorHAnsi"/>
          <w:sz w:val="22"/>
          <w:szCs w:val="22"/>
        </w:rPr>
        <w:t>4272</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7751EF" w:rsidP="00611472">
      <w:pPr>
        <w:ind w:right="-355"/>
        <w:rPr>
          <w:rFonts w:asciiTheme="minorHAnsi" w:hAnsiTheme="minorHAnsi" w:cstheme="minorHAnsi"/>
          <w:b/>
        </w:rPr>
      </w:pPr>
      <w:r>
        <w:rPr>
          <w:rFonts w:asciiTheme="minorHAnsi" w:hAnsiTheme="minorHAnsi" w:cstheme="minorHAnsi"/>
          <w:b/>
          <w:noProof/>
        </w:rPr>
        <w:pict>
          <v:shape id="_x0000_s1045" type="#_x0000_t202" style="position:absolute;margin-left:311.45pt;margin-top:2.8pt;width:120.6pt;height:22.65pt;z-index:251664384;mso-width-relative:margin;mso-height-relative:margin">
            <v:textbox style="mso-next-textbox:#_x0000_s1045">
              <w:txbxContent>
                <w:p w:rsidR="00E32F7D" w:rsidRPr="00DF519B" w:rsidRDefault="00E32F7D" w:rsidP="004975CD">
                  <w:pPr>
                    <w:jc w:val="center"/>
                    <w:rPr>
                      <w:rFonts w:asciiTheme="minorHAnsi" w:hAnsiTheme="minorHAnsi"/>
                      <w:b/>
                    </w:rPr>
                  </w:pPr>
                  <w:r w:rsidRPr="00DF519B">
                    <w:rPr>
                      <w:rFonts w:asciiTheme="minorHAnsi" w:hAnsiTheme="minorHAnsi"/>
                      <w:b/>
                    </w:rPr>
                    <w:t>ΠΡΟΣΚΛΗΣΗ</w:t>
                  </w:r>
                </w:p>
              </w:txbxContent>
            </v:textbox>
          </v:shape>
        </w:pict>
      </w:r>
      <w:r w:rsidRPr="007751EF">
        <w:rPr>
          <w:rFonts w:asciiTheme="minorHAnsi" w:hAnsiTheme="minorHAnsi" w:cstheme="minorHAnsi"/>
          <w:b/>
          <w:noProof/>
          <w:u w:val="single"/>
        </w:rPr>
        <w:pict>
          <v:rect id="_x0000_s1037" style="position:absolute;margin-left:14.85pt;margin-top:2.8pt;width:212.7pt;height:118.3pt;z-index:251657728" stroked="f">
            <v:textbox style="mso-next-textbox:#_x0000_s1037">
              <w:txbxContent>
                <w:tbl>
                  <w:tblPr>
                    <w:tblW w:w="3969" w:type="dxa"/>
                    <w:tblInd w:w="108" w:type="dxa"/>
                    <w:tblLook w:val="0000"/>
                  </w:tblPr>
                  <w:tblGrid>
                    <w:gridCol w:w="1496"/>
                    <w:gridCol w:w="2473"/>
                  </w:tblGrid>
                  <w:tr w:rsidR="00E32F7D" w:rsidRPr="0005765D" w:rsidTr="00B42647">
                    <w:trPr>
                      <w:trHeight w:val="274"/>
                    </w:trPr>
                    <w:tc>
                      <w:tcPr>
                        <w:tcW w:w="1496" w:type="dxa"/>
                        <w:tcBorders>
                          <w:top w:val="nil"/>
                          <w:left w:val="nil"/>
                          <w:bottom w:val="nil"/>
                          <w:right w:val="nil"/>
                        </w:tcBorders>
                        <w:shd w:val="clear" w:color="auto" w:fill="auto"/>
                        <w:noWrap/>
                        <w:vAlign w:val="bottom"/>
                      </w:tcPr>
                      <w:p w:rsidR="00E32F7D" w:rsidRPr="008D76BA" w:rsidRDefault="00E32F7D">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473" w:type="dxa"/>
                        <w:tcBorders>
                          <w:top w:val="nil"/>
                          <w:left w:val="nil"/>
                          <w:bottom w:val="nil"/>
                          <w:right w:val="nil"/>
                        </w:tcBorders>
                        <w:shd w:val="clear" w:color="auto" w:fill="auto"/>
                        <w:noWrap/>
                        <w:vAlign w:val="bottom"/>
                      </w:tcPr>
                      <w:p w:rsidR="00E32F7D" w:rsidRPr="008D76BA" w:rsidRDefault="00E32F7D">
                        <w:pPr>
                          <w:rPr>
                            <w:rFonts w:ascii="Calibri" w:hAnsi="Calibri" w:cs="Arial"/>
                            <w:sz w:val="20"/>
                            <w:szCs w:val="22"/>
                          </w:rPr>
                        </w:pPr>
                        <w:proofErr w:type="spellStart"/>
                        <w:r w:rsidRPr="008D76BA">
                          <w:rPr>
                            <w:rFonts w:ascii="Calibri" w:hAnsi="Calibri" w:cs="Arial"/>
                            <w:sz w:val="20"/>
                            <w:szCs w:val="22"/>
                          </w:rPr>
                          <w:t>Μανδηλαρά</w:t>
                        </w:r>
                        <w:proofErr w:type="spellEnd"/>
                        <w:r w:rsidRPr="008D76BA">
                          <w:rPr>
                            <w:rFonts w:ascii="Calibri" w:hAnsi="Calibri" w:cs="Arial"/>
                            <w:sz w:val="20"/>
                            <w:szCs w:val="22"/>
                          </w:rPr>
                          <w:t xml:space="preserve"> 23</w:t>
                        </w:r>
                      </w:p>
                    </w:tc>
                  </w:tr>
                  <w:tr w:rsidR="00E32F7D" w:rsidRPr="0005765D" w:rsidTr="004533D1">
                    <w:trPr>
                      <w:trHeight w:val="436"/>
                    </w:trPr>
                    <w:tc>
                      <w:tcPr>
                        <w:tcW w:w="1496" w:type="dxa"/>
                        <w:tcBorders>
                          <w:top w:val="nil"/>
                          <w:left w:val="nil"/>
                          <w:bottom w:val="nil"/>
                          <w:right w:val="nil"/>
                        </w:tcBorders>
                        <w:shd w:val="clear" w:color="auto" w:fill="auto"/>
                        <w:noWrap/>
                        <w:vAlign w:val="bottom"/>
                      </w:tcPr>
                      <w:p w:rsidR="00E32F7D" w:rsidRPr="008D76BA" w:rsidRDefault="00E32F7D">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473" w:type="dxa"/>
                        <w:tcBorders>
                          <w:top w:val="nil"/>
                          <w:left w:val="nil"/>
                          <w:bottom w:val="nil"/>
                          <w:right w:val="nil"/>
                        </w:tcBorders>
                        <w:shd w:val="clear" w:color="auto" w:fill="auto"/>
                        <w:noWrap/>
                        <w:vAlign w:val="bottom"/>
                      </w:tcPr>
                      <w:p w:rsidR="00E32F7D" w:rsidRPr="008D76BA" w:rsidRDefault="00E32F7D">
                        <w:pPr>
                          <w:rPr>
                            <w:rFonts w:ascii="Calibri" w:hAnsi="Calibri" w:cs="Arial"/>
                            <w:sz w:val="20"/>
                            <w:szCs w:val="22"/>
                          </w:rPr>
                        </w:pPr>
                        <w:r w:rsidRPr="008D76BA">
                          <w:rPr>
                            <w:rFonts w:ascii="Calibri" w:hAnsi="Calibri" w:cs="Arial"/>
                            <w:sz w:val="20"/>
                            <w:szCs w:val="22"/>
                          </w:rPr>
                          <w:t>41222 Λάρισα</w:t>
                        </w:r>
                      </w:p>
                    </w:tc>
                  </w:tr>
                  <w:tr w:rsidR="00E32F7D" w:rsidRPr="0005765D" w:rsidTr="006627A3">
                    <w:trPr>
                      <w:trHeight w:val="274"/>
                    </w:trPr>
                    <w:tc>
                      <w:tcPr>
                        <w:tcW w:w="1496" w:type="dxa"/>
                        <w:tcBorders>
                          <w:top w:val="nil"/>
                          <w:left w:val="nil"/>
                          <w:bottom w:val="nil"/>
                          <w:right w:val="nil"/>
                        </w:tcBorders>
                        <w:shd w:val="clear" w:color="auto" w:fill="auto"/>
                        <w:noWrap/>
                        <w:vAlign w:val="bottom"/>
                      </w:tcPr>
                      <w:p w:rsidR="00E32F7D" w:rsidRDefault="00E32F7D" w:rsidP="009C059F">
                        <w:pPr>
                          <w:jc w:val="right"/>
                          <w:rPr>
                            <w:rFonts w:ascii="Calibri" w:hAnsi="Calibri" w:cs="Arial"/>
                            <w:sz w:val="20"/>
                            <w:szCs w:val="22"/>
                          </w:rPr>
                        </w:pPr>
                        <w:r w:rsidRPr="008D76BA">
                          <w:rPr>
                            <w:rFonts w:ascii="Calibri" w:hAnsi="Calibri" w:cs="Arial"/>
                            <w:sz w:val="20"/>
                            <w:szCs w:val="22"/>
                          </w:rPr>
                          <w:t>Πληροφορίες:</w:t>
                        </w:r>
                      </w:p>
                      <w:p w:rsidR="00E32F7D" w:rsidRPr="008D76BA" w:rsidRDefault="00E32F7D" w:rsidP="009C059F">
                        <w:pPr>
                          <w:jc w:val="right"/>
                          <w:rPr>
                            <w:rFonts w:ascii="Calibri" w:hAnsi="Calibri" w:cs="Arial"/>
                            <w:sz w:val="20"/>
                            <w:szCs w:val="22"/>
                          </w:rPr>
                        </w:pPr>
                      </w:p>
                    </w:tc>
                    <w:tc>
                      <w:tcPr>
                        <w:tcW w:w="2473" w:type="dxa"/>
                        <w:tcBorders>
                          <w:top w:val="nil"/>
                          <w:left w:val="nil"/>
                          <w:bottom w:val="nil"/>
                          <w:right w:val="nil"/>
                        </w:tcBorders>
                        <w:shd w:val="clear" w:color="auto" w:fill="auto"/>
                        <w:noWrap/>
                        <w:vAlign w:val="bottom"/>
                      </w:tcPr>
                      <w:p w:rsidR="00E32F7D" w:rsidRDefault="00E32F7D" w:rsidP="004975CD">
                        <w:pPr>
                          <w:rPr>
                            <w:rFonts w:ascii="Calibri" w:hAnsi="Calibri" w:cs="Arial"/>
                            <w:sz w:val="20"/>
                            <w:szCs w:val="22"/>
                          </w:rPr>
                        </w:pPr>
                        <w:r>
                          <w:rPr>
                            <w:rFonts w:ascii="Calibri" w:hAnsi="Calibri" w:cs="Arial"/>
                            <w:sz w:val="20"/>
                            <w:szCs w:val="22"/>
                          </w:rPr>
                          <w:t xml:space="preserve">Χ. </w:t>
                        </w:r>
                        <w:proofErr w:type="spellStart"/>
                        <w:r>
                          <w:rPr>
                            <w:rFonts w:ascii="Calibri" w:hAnsi="Calibri" w:cs="Arial"/>
                            <w:sz w:val="20"/>
                            <w:szCs w:val="22"/>
                          </w:rPr>
                          <w:t>Πρασσάς</w:t>
                        </w:r>
                        <w:proofErr w:type="spellEnd"/>
                      </w:p>
                      <w:p w:rsidR="00E32F7D" w:rsidRPr="008D76BA" w:rsidRDefault="00E32F7D" w:rsidP="004975CD">
                        <w:pPr>
                          <w:rPr>
                            <w:rFonts w:ascii="Calibri" w:hAnsi="Calibri" w:cs="Arial"/>
                            <w:sz w:val="20"/>
                            <w:szCs w:val="22"/>
                          </w:rPr>
                        </w:pPr>
                        <w:r>
                          <w:rPr>
                            <w:rFonts w:ascii="Calibri" w:hAnsi="Calibri" w:cs="Arial"/>
                            <w:sz w:val="20"/>
                            <w:szCs w:val="22"/>
                          </w:rPr>
                          <w:t xml:space="preserve">Β. </w:t>
                        </w:r>
                        <w:proofErr w:type="spellStart"/>
                        <w:r>
                          <w:rPr>
                            <w:rFonts w:ascii="Calibri" w:hAnsi="Calibri" w:cs="Arial"/>
                            <w:sz w:val="20"/>
                            <w:szCs w:val="22"/>
                          </w:rPr>
                          <w:t>Μπουγά</w:t>
                        </w:r>
                        <w:proofErr w:type="spellEnd"/>
                      </w:p>
                    </w:tc>
                  </w:tr>
                  <w:tr w:rsidR="00E32F7D" w:rsidRPr="0005765D" w:rsidTr="00B42647">
                    <w:trPr>
                      <w:trHeight w:val="274"/>
                    </w:trPr>
                    <w:tc>
                      <w:tcPr>
                        <w:tcW w:w="1496" w:type="dxa"/>
                        <w:tcBorders>
                          <w:top w:val="nil"/>
                          <w:left w:val="nil"/>
                          <w:bottom w:val="nil"/>
                          <w:right w:val="nil"/>
                        </w:tcBorders>
                        <w:shd w:val="clear" w:color="auto" w:fill="auto"/>
                        <w:noWrap/>
                        <w:vAlign w:val="bottom"/>
                      </w:tcPr>
                      <w:p w:rsidR="00E32F7D" w:rsidRPr="008D76BA" w:rsidRDefault="00E32F7D">
                        <w:pPr>
                          <w:jc w:val="right"/>
                          <w:rPr>
                            <w:rFonts w:ascii="Calibri" w:hAnsi="Calibri" w:cs="Arial"/>
                            <w:sz w:val="20"/>
                            <w:szCs w:val="22"/>
                          </w:rPr>
                        </w:pPr>
                        <w:r w:rsidRPr="008D76BA">
                          <w:rPr>
                            <w:rFonts w:ascii="Calibri" w:hAnsi="Calibri" w:cs="Arial"/>
                            <w:sz w:val="20"/>
                            <w:szCs w:val="22"/>
                          </w:rPr>
                          <w:t>Τηλέφωνο:</w:t>
                        </w:r>
                      </w:p>
                    </w:tc>
                    <w:tc>
                      <w:tcPr>
                        <w:tcW w:w="2473" w:type="dxa"/>
                        <w:tcBorders>
                          <w:top w:val="nil"/>
                          <w:left w:val="nil"/>
                          <w:bottom w:val="nil"/>
                          <w:right w:val="nil"/>
                        </w:tcBorders>
                        <w:shd w:val="clear" w:color="auto" w:fill="auto"/>
                        <w:noWrap/>
                        <w:vAlign w:val="bottom"/>
                      </w:tcPr>
                      <w:p w:rsidR="00E32F7D" w:rsidRDefault="00E32F7D" w:rsidP="001E1D16">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E32F7D" w:rsidRPr="009C059F" w:rsidRDefault="00E32F7D" w:rsidP="001E1D16">
                        <w:pPr>
                          <w:rPr>
                            <w:rFonts w:ascii="Calibri" w:hAnsi="Calibri" w:cs="Arial"/>
                            <w:sz w:val="20"/>
                            <w:szCs w:val="22"/>
                          </w:rPr>
                        </w:pPr>
                        <w:r>
                          <w:rPr>
                            <w:rFonts w:ascii="Calibri" w:hAnsi="Calibri" w:cs="Arial"/>
                            <w:sz w:val="20"/>
                            <w:szCs w:val="22"/>
                          </w:rPr>
                          <w:t>2410 539 210</w:t>
                        </w:r>
                        <w:r w:rsidR="00916FAE">
                          <w:rPr>
                            <w:rFonts w:ascii="Calibri" w:hAnsi="Calibri" w:cs="Arial"/>
                            <w:sz w:val="20"/>
                            <w:szCs w:val="22"/>
                          </w:rPr>
                          <w:t xml:space="preserve"> </w:t>
                        </w:r>
                        <w:r w:rsidRPr="001E1D16">
                          <w:rPr>
                            <w:rFonts w:ascii="Calibri" w:hAnsi="Calibri" w:cs="Arial"/>
                            <w:sz w:val="20"/>
                            <w:szCs w:val="22"/>
                          </w:rPr>
                          <w:t>(</w:t>
                        </w:r>
                        <w:proofErr w:type="spellStart"/>
                        <w:r>
                          <w:rPr>
                            <w:rFonts w:ascii="Calibri" w:hAnsi="Calibri" w:cs="Arial"/>
                            <w:sz w:val="20"/>
                            <w:szCs w:val="22"/>
                          </w:rPr>
                          <w:t>εσωτ</w:t>
                        </w:r>
                        <w:proofErr w:type="spellEnd"/>
                        <w:r>
                          <w:rPr>
                            <w:rFonts w:ascii="Calibri" w:hAnsi="Calibri" w:cs="Arial"/>
                            <w:sz w:val="20"/>
                            <w:szCs w:val="22"/>
                          </w:rPr>
                          <w:t>.: 124)</w:t>
                        </w:r>
                      </w:p>
                    </w:tc>
                  </w:tr>
                  <w:tr w:rsidR="00E32F7D" w:rsidRPr="0005765D" w:rsidTr="00B42647">
                    <w:trPr>
                      <w:trHeight w:val="274"/>
                    </w:trPr>
                    <w:tc>
                      <w:tcPr>
                        <w:tcW w:w="1496" w:type="dxa"/>
                        <w:tcBorders>
                          <w:top w:val="nil"/>
                          <w:left w:val="nil"/>
                          <w:bottom w:val="nil"/>
                          <w:right w:val="nil"/>
                        </w:tcBorders>
                        <w:shd w:val="clear" w:color="auto" w:fill="auto"/>
                        <w:noWrap/>
                        <w:vAlign w:val="bottom"/>
                      </w:tcPr>
                      <w:p w:rsidR="00E32F7D" w:rsidRDefault="00E32F7D">
                        <w:pPr>
                          <w:jc w:val="right"/>
                          <w:rPr>
                            <w:rFonts w:ascii="Calibri" w:hAnsi="Calibri" w:cs="Arial"/>
                            <w:sz w:val="20"/>
                            <w:szCs w:val="22"/>
                          </w:rPr>
                        </w:pPr>
                        <w:proofErr w:type="spellStart"/>
                        <w:r w:rsidRPr="008D76BA">
                          <w:rPr>
                            <w:rFonts w:ascii="Calibri" w:hAnsi="Calibri" w:cs="Arial"/>
                            <w:sz w:val="20"/>
                            <w:szCs w:val="22"/>
                          </w:rPr>
                          <w:t>Fax</w:t>
                        </w:r>
                        <w:proofErr w:type="spellEnd"/>
                        <w:r w:rsidRPr="001E1D16">
                          <w:rPr>
                            <w:rFonts w:ascii="Calibri" w:hAnsi="Calibri" w:cs="Arial"/>
                            <w:sz w:val="20"/>
                            <w:szCs w:val="22"/>
                          </w:rPr>
                          <w:t>:</w:t>
                        </w:r>
                        <w:r w:rsidRPr="008D76BA">
                          <w:rPr>
                            <w:rFonts w:ascii="Calibri" w:hAnsi="Calibri" w:cs="Arial"/>
                            <w:sz w:val="20"/>
                            <w:szCs w:val="22"/>
                          </w:rPr>
                          <w:t xml:space="preserve"> </w:t>
                        </w:r>
                      </w:p>
                      <w:p w:rsidR="00E32F7D" w:rsidRPr="008D76BA" w:rsidRDefault="00E32F7D">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tcBorders>
                          <w:top w:val="nil"/>
                          <w:left w:val="nil"/>
                          <w:bottom w:val="nil"/>
                          <w:right w:val="nil"/>
                        </w:tcBorders>
                        <w:shd w:val="clear" w:color="auto" w:fill="auto"/>
                        <w:noWrap/>
                        <w:vAlign w:val="bottom"/>
                      </w:tcPr>
                      <w:p w:rsidR="00E32F7D" w:rsidRPr="00ED45FC" w:rsidRDefault="00E32F7D">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E32F7D" w:rsidRPr="00ED45FC" w:rsidRDefault="00E32F7D">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E32F7D" w:rsidRDefault="00E32F7D" w:rsidP="00985CCC"/>
              </w:txbxContent>
            </v:textbox>
          </v:rect>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597A1E" w:rsidRDefault="004975CD" w:rsidP="009C059F">
      <w:pPr>
        <w:ind w:left="993" w:hanging="1053"/>
        <w:jc w:val="both"/>
        <w:rPr>
          <w:rFonts w:asciiTheme="minorHAnsi" w:hAnsiTheme="minorHAnsi" w:cstheme="minorHAnsi"/>
          <w:b/>
          <w:sz w:val="22"/>
          <w:szCs w:val="22"/>
        </w:rPr>
      </w:pPr>
      <w:r w:rsidRPr="00597A1E">
        <w:rPr>
          <w:rFonts w:asciiTheme="minorHAnsi" w:hAnsiTheme="minorHAnsi" w:cstheme="minorHAnsi"/>
          <w:b/>
          <w:sz w:val="22"/>
          <w:szCs w:val="22"/>
        </w:rPr>
        <w:t>ΘΕΜΑ :</w:t>
      </w:r>
      <w:r w:rsidR="009C059F" w:rsidRPr="00597A1E">
        <w:rPr>
          <w:rFonts w:asciiTheme="minorHAnsi" w:hAnsiTheme="minorHAnsi" w:cstheme="minorHAnsi"/>
          <w:b/>
          <w:sz w:val="22"/>
          <w:szCs w:val="22"/>
        </w:rPr>
        <w:tab/>
      </w:r>
      <w:r w:rsidR="00FE22A7" w:rsidRPr="00597A1E">
        <w:rPr>
          <w:rFonts w:asciiTheme="minorHAnsi" w:hAnsiTheme="minorHAnsi" w:cstheme="minorHAnsi"/>
          <w:b/>
          <w:sz w:val="22"/>
          <w:szCs w:val="22"/>
        </w:rPr>
        <w:t>«</w:t>
      </w:r>
      <w:r w:rsidR="006032C7" w:rsidRPr="00597A1E">
        <w:rPr>
          <w:rFonts w:asciiTheme="minorHAnsi" w:hAnsiTheme="minorHAnsi" w:cstheme="minorHAnsi"/>
          <w:b/>
          <w:sz w:val="22"/>
          <w:szCs w:val="22"/>
        </w:rPr>
        <w:t>Πρώτη Πρόσκληση</w:t>
      </w:r>
      <w:r w:rsidR="006627A3" w:rsidRPr="00597A1E">
        <w:rPr>
          <w:rFonts w:asciiTheme="minorHAnsi" w:hAnsiTheme="minorHAnsi" w:cstheme="minorHAnsi"/>
          <w:b/>
          <w:sz w:val="22"/>
          <w:szCs w:val="22"/>
        </w:rPr>
        <w:t xml:space="preserve"> για</w:t>
      </w:r>
      <w:r w:rsidRPr="00597A1E">
        <w:rPr>
          <w:rFonts w:asciiTheme="minorHAnsi" w:hAnsiTheme="minorHAnsi" w:cstheme="minorHAnsi"/>
          <w:b/>
          <w:sz w:val="22"/>
          <w:szCs w:val="22"/>
        </w:rPr>
        <w:t xml:space="preserve"> κατάθεση</w:t>
      </w:r>
      <w:r w:rsidR="006627A3" w:rsidRPr="00597A1E">
        <w:rPr>
          <w:rFonts w:asciiTheme="minorHAnsi" w:hAnsiTheme="minorHAnsi" w:cstheme="minorHAnsi"/>
          <w:b/>
          <w:sz w:val="22"/>
          <w:szCs w:val="22"/>
        </w:rPr>
        <w:t xml:space="preserve"> </w:t>
      </w:r>
      <w:r w:rsidRPr="00597A1E">
        <w:rPr>
          <w:rFonts w:asciiTheme="minorHAnsi" w:hAnsiTheme="minorHAnsi" w:cstheme="minorHAnsi"/>
          <w:b/>
          <w:sz w:val="22"/>
          <w:szCs w:val="22"/>
        </w:rPr>
        <w:t>ο</w:t>
      </w:r>
      <w:r w:rsidR="00FE22A7" w:rsidRPr="00597A1E">
        <w:rPr>
          <w:rFonts w:asciiTheme="minorHAnsi" w:hAnsiTheme="minorHAnsi" w:cstheme="minorHAnsi"/>
          <w:b/>
          <w:sz w:val="22"/>
          <w:szCs w:val="22"/>
        </w:rPr>
        <w:t>ικονομικ</w:t>
      </w:r>
      <w:r w:rsidR="006032C7" w:rsidRPr="00597A1E">
        <w:rPr>
          <w:rFonts w:asciiTheme="minorHAnsi" w:hAnsiTheme="minorHAnsi" w:cstheme="minorHAnsi"/>
          <w:b/>
          <w:sz w:val="22"/>
          <w:szCs w:val="22"/>
        </w:rPr>
        <w:t>ή</w:t>
      </w:r>
      <w:r w:rsidRPr="00597A1E">
        <w:rPr>
          <w:rFonts w:asciiTheme="minorHAnsi" w:hAnsiTheme="minorHAnsi" w:cstheme="minorHAnsi"/>
          <w:b/>
          <w:sz w:val="22"/>
          <w:szCs w:val="22"/>
        </w:rPr>
        <w:t>ς</w:t>
      </w:r>
      <w:r w:rsidR="006032C7" w:rsidRPr="00597A1E">
        <w:rPr>
          <w:rFonts w:asciiTheme="minorHAnsi" w:hAnsiTheme="minorHAnsi" w:cstheme="minorHAnsi"/>
          <w:b/>
          <w:sz w:val="22"/>
          <w:szCs w:val="22"/>
        </w:rPr>
        <w:t xml:space="preserve"> </w:t>
      </w:r>
      <w:r w:rsidRPr="00597A1E">
        <w:rPr>
          <w:rFonts w:asciiTheme="minorHAnsi" w:hAnsiTheme="minorHAnsi" w:cstheme="minorHAnsi"/>
          <w:b/>
          <w:sz w:val="22"/>
          <w:szCs w:val="22"/>
        </w:rPr>
        <w:t>π</w:t>
      </w:r>
      <w:r w:rsidR="00FE22A7" w:rsidRPr="00597A1E">
        <w:rPr>
          <w:rFonts w:asciiTheme="minorHAnsi" w:hAnsiTheme="minorHAnsi" w:cstheme="minorHAnsi"/>
          <w:b/>
          <w:sz w:val="22"/>
          <w:szCs w:val="22"/>
        </w:rPr>
        <w:t>ροσφορά</w:t>
      </w:r>
      <w:r w:rsidRPr="00597A1E">
        <w:rPr>
          <w:rFonts w:asciiTheme="minorHAnsi" w:hAnsiTheme="minorHAnsi" w:cstheme="minorHAnsi"/>
          <w:b/>
          <w:sz w:val="22"/>
          <w:szCs w:val="22"/>
        </w:rPr>
        <w:t>ς για την</w:t>
      </w:r>
      <w:r w:rsidR="0059249D">
        <w:rPr>
          <w:rFonts w:asciiTheme="minorHAnsi" w:hAnsiTheme="minorHAnsi" w:cstheme="minorHAnsi"/>
          <w:b/>
          <w:sz w:val="22"/>
          <w:szCs w:val="22"/>
        </w:rPr>
        <w:t xml:space="preserve"> προμήθεια</w:t>
      </w:r>
      <w:r w:rsidRPr="00597A1E">
        <w:rPr>
          <w:rFonts w:asciiTheme="minorHAnsi" w:hAnsiTheme="minorHAnsi" w:cstheme="minorHAnsi"/>
          <w:b/>
          <w:sz w:val="22"/>
          <w:szCs w:val="22"/>
        </w:rPr>
        <w:t xml:space="preserve"> </w:t>
      </w:r>
      <w:bookmarkStart w:id="0" w:name="_Hlk40164901"/>
      <w:r w:rsidR="005475D4" w:rsidRPr="00597A1E">
        <w:rPr>
          <w:rFonts w:asciiTheme="minorHAnsi" w:hAnsiTheme="minorHAnsi" w:cstheme="minorHAnsi"/>
          <w:b/>
          <w:sz w:val="22"/>
          <w:szCs w:val="22"/>
        </w:rPr>
        <w:t>επιτραπέ</w:t>
      </w:r>
      <w:r w:rsidR="0059249D">
        <w:rPr>
          <w:rFonts w:asciiTheme="minorHAnsi" w:hAnsiTheme="minorHAnsi" w:cstheme="minorHAnsi"/>
          <w:b/>
          <w:sz w:val="22"/>
          <w:szCs w:val="22"/>
        </w:rPr>
        <w:t>ζ</w:t>
      </w:r>
      <w:r w:rsidR="005475D4" w:rsidRPr="00597A1E">
        <w:rPr>
          <w:rFonts w:asciiTheme="minorHAnsi" w:hAnsiTheme="minorHAnsi" w:cstheme="minorHAnsi"/>
          <w:b/>
          <w:sz w:val="22"/>
          <w:szCs w:val="22"/>
        </w:rPr>
        <w:t xml:space="preserve">ιων ΗΥ, </w:t>
      </w:r>
      <w:r w:rsidR="0059249D">
        <w:rPr>
          <w:rFonts w:asciiTheme="minorHAnsi" w:hAnsiTheme="minorHAnsi" w:cstheme="minorHAnsi"/>
          <w:b/>
          <w:sz w:val="22"/>
          <w:szCs w:val="22"/>
        </w:rPr>
        <w:t>ο</w:t>
      </w:r>
      <w:r w:rsidR="005475D4" w:rsidRPr="00597A1E">
        <w:rPr>
          <w:rFonts w:asciiTheme="minorHAnsi" w:hAnsiTheme="minorHAnsi" w:cstheme="minorHAnsi"/>
          <w:b/>
          <w:sz w:val="22"/>
          <w:szCs w:val="22"/>
        </w:rPr>
        <w:t xml:space="preserve">θονών και </w:t>
      </w:r>
      <w:r w:rsidR="0059249D">
        <w:rPr>
          <w:rFonts w:asciiTheme="minorHAnsi" w:hAnsiTheme="minorHAnsi" w:cstheme="minorHAnsi"/>
          <w:b/>
          <w:sz w:val="22"/>
          <w:szCs w:val="22"/>
        </w:rPr>
        <w:t>εκτυπωτών</w:t>
      </w:r>
      <w:bookmarkEnd w:id="0"/>
      <w:r w:rsidR="003C7FE2" w:rsidRPr="00597A1E">
        <w:rPr>
          <w:rFonts w:asciiTheme="minorHAnsi" w:hAnsiTheme="minorHAnsi" w:cstheme="minorHAnsi"/>
          <w:b/>
          <w:sz w:val="22"/>
          <w:szCs w:val="22"/>
        </w:rPr>
        <w:t>»</w:t>
      </w:r>
    </w:p>
    <w:p w:rsidR="00301F96" w:rsidRPr="00597A1E" w:rsidRDefault="00301F96" w:rsidP="00301F96">
      <w:pPr>
        <w:ind w:left="1620" w:hanging="1620"/>
        <w:jc w:val="both"/>
        <w:rPr>
          <w:rFonts w:asciiTheme="minorHAnsi" w:hAnsiTheme="minorHAnsi" w:cstheme="minorHAnsi"/>
          <w:b/>
          <w:sz w:val="22"/>
          <w:szCs w:val="22"/>
        </w:rPr>
      </w:pP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59249D" w:rsidRPr="00597A1E">
        <w:rPr>
          <w:rFonts w:asciiTheme="minorHAnsi" w:hAnsiTheme="minorHAnsi" w:cstheme="minorHAnsi"/>
          <w:b/>
          <w:sz w:val="22"/>
          <w:szCs w:val="22"/>
        </w:rPr>
        <w:t>επιτραπέ</w:t>
      </w:r>
      <w:r w:rsidR="0059249D">
        <w:rPr>
          <w:rFonts w:asciiTheme="minorHAnsi" w:hAnsiTheme="minorHAnsi" w:cstheme="minorHAnsi"/>
          <w:b/>
          <w:sz w:val="22"/>
          <w:szCs w:val="22"/>
        </w:rPr>
        <w:t>ζ</w:t>
      </w:r>
      <w:r w:rsidR="0059249D" w:rsidRPr="00597A1E">
        <w:rPr>
          <w:rFonts w:asciiTheme="minorHAnsi" w:hAnsiTheme="minorHAnsi" w:cstheme="minorHAnsi"/>
          <w:b/>
          <w:sz w:val="22"/>
          <w:szCs w:val="22"/>
        </w:rPr>
        <w:t xml:space="preserve">ιων ΗΥ, </w:t>
      </w:r>
      <w:r w:rsidR="0059249D">
        <w:rPr>
          <w:rFonts w:asciiTheme="minorHAnsi" w:hAnsiTheme="minorHAnsi" w:cstheme="minorHAnsi"/>
          <w:b/>
          <w:sz w:val="22"/>
          <w:szCs w:val="22"/>
        </w:rPr>
        <w:t>ο</w:t>
      </w:r>
      <w:r w:rsidR="0059249D" w:rsidRPr="00597A1E">
        <w:rPr>
          <w:rFonts w:asciiTheme="minorHAnsi" w:hAnsiTheme="minorHAnsi" w:cstheme="minorHAnsi"/>
          <w:b/>
          <w:sz w:val="22"/>
          <w:szCs w:val="22"/>
        </w:rPr>
        <w:t xml:space="preserve">θονών και </w:t>
      </w:r>
      <w:r w:rsidR="0059249D">
        <w:rPr>
          <w:rFonts w:asciiTheme="minorHAnsi" w:hAnsiTheme="minorHAnsi" w:cstheme="minorHAnsi"/>
          <w:b/>
          <w:sz w:val="22"/>
          <w:szCs w:val="22"/>
        </w:rPr>
        <w:t>εκτυπωτών</w:t>
      </w:r>
      <w:r w:rsidRPr="00597A1E">
        <w:rPr>
          <w:rFonts w:asciiTheme="minorHAnsi" w:hAnsiTheme="minorHAnsi" w:cstheme="minorHAnsi"/>
          <w:sz w:val="22"/>
          <w:szCs w:val="22"/>
        </w:rPr>
        <w:t>. Κατόπιν των ανωτέρω, σας προσκαλούμε, σύμφωνα με τις διατάξεις του ν. 4412/2016 (ΦΕΚ 147 Α’), να μας ενημερώσετε μέσω οικονομικής προσφοράς</w:t>
      </w:r>
      <w:r w:rsidR="009C059F" w:rsidRPr="00597A1E">
        <w:rPr>
          <w:rFonts w:asciiTheme="minorHAnsi" w:hAnsiTheme="minorHAnsi" w:cstheme="minorHAnsi"/>
          <w:sz w:val="22"/>
          <w:szCs w:val="22"/>
        </w:rPr>
        <w:t>.</w:t>
      </w:r>
      <w:r w:rsidRPr="00597A1E">
        <w:rPr>
          <w:rFonts w:asciiTheme="minorHAnsi" w:hAnsiTheme="minorHAnsi" w:cstheme="minorHAnsi"/>
          <w:sz w:val="22"/>
          <w:szCs w:val="22"/>
        </w:rPr>
        <w:t xml:space="preserve">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κλειστή γραπτή προσφορά</w:t>
      </w:r>
      <w:r w:rsidRPr="00597A1E">
        <w:rPr>
          <w:rFonts w:asciiTheme="minorHAnsi" w:hAnsiTheme="minorHAnsi" w:cstheme="minorHAnsi"/>
          <w:sz w:val="22"/>
          <w:szCs w:val="22"/>
        </w:rPr>
        <w:t xml:space="preserve"> θα κατατεθεί μέχρι τη</w:t>
      </w:r>
      <w:r w:rsidR="001E1D16">
        <w:rPr>
          <w:rFonts w:asciiTheme="minorHAnsi" w:hAnsiTheme="minorHAnsi" w:cstheme="minorHAnsi"/>
          <w:sz w:val="22"/>
          <w:szCs w:val="22"/>
        </w:rPr>
        <w:t xml:space="preserve">ν </w:t>
      </w:r>
      <w:r w:rsidR="00916FAE">
        <w:rPr>
          <w:rFonts w:asciiTheme="minorHAnsi" w:hAnsiTheme="minorHAnsi" w:cstheme="minorHAnsi"/>
          <w:b/>
          <w:sz w:val="22"/>
          <w:szCs w:val="22"/>
          <w:u w:val="single"/>
        </w:rPr>
        <w:t>Παρασκευή</w:t>
      </w:r>
      <w:r w:rsidRPr="00E32F7D">
        <w:rPr>
          <w:rFonts w:asciiTheme="minorHAnsi" w:hAnsiTheme="minorHAnsi" w:cstheme="minorHAnsi"/>
          <w:b/>
          <w:bCs/>
          <w:sz w:val="22"/>
          <w:szCs w:val="22"/>
          <w:u w:val="single"/>
        </w:rPr>
        <w:t>,</w:t>
      </w:r>
      <w:r w:rsidRPr="001E1D16">
        <w:rPr>
          <w:rFonts w:asciiTheme="minorHAnsi" w:hAnsiTheme="minorHAnsi" w:cstheme="minorHAnsi"/>
          <w:b/>
          <w:sz w:val="22"/>
          <w:szCs w:val="22"/>
          <w:u w:val="single"/>
        </w:rPr>
        <w:t xml:space="preserve"> </w:t>
      </w:r>
      <w:r w:rsidR="001E1D16" w:rsidRPr="001E1D16">
        <w:rPr>
          <w:rFonts w:asciiTheme="minorHAnsi" w:hAnsiTheme="minorHAnsi" w:cstheme="minorHAnsi"/>
          <w:b/>
          <w:sz w:val="22"/>
          <w:szCs w:val="22"/>
          <w:u w:val="single"/>
        </w:rPr>
        <w:t>2</w:t>
      </w:r>
      <w:r w:rsidR="00916FAE">
        <w:rPr>
          <w:rFonts w:asciiTheme="minorHAnsi" w:hAnsiTheme="minorHAnsi" w:cstheme="minorHAnsi"/>
          <w:b/>
          <w:sz w:val="22"/>
          <w:szCs w:val="22"/>
          <w:u w:val="single"/>
        </w:rPr>
        <w:t>2</w:t>
      </w:r>
      <w:r w:rsidR="005475D4" w:rsidRPr="00597A1E">
        <w:rPr>
          <w:rFonts w:asciiTheme="minorHAnsi" w:hAnsiTheme="minorHAnsi" w:cstheme="minorHAnsi"/>
          <w:b/>
          <w:sz w:val="22"/>
          <w:szCs w:val="22"/>
          <w:u w:val="single"/>
        </w:rPr>
        <w:t xml:space="preserve"> </w:t>
      </w:r>
      <w:r w:rsidR="009C059F" w:rsidRPr="00597A1E">
        <w:rPr>
          <w:rFonts w:asciiTheme="minorHAnsi" w:hAnsiTheme="minorHAnsi" w:cstheme="minorHAnsi"/>
          <w:b/>
          <w:sz w:val="22"/>
          <w:szCs w:val="22"/>
          <w:u w:val="single"/>
        </w:rPr>
        <w:t>Μαΐου</w:t>
      </w:r>
      <w:r w:rsidRPr="00597A1E">
        <w:rPr>
          <w:rFonts w:asciiTheme="minorHAnsi" w:hAnsiTheme="minorHAnsi" w:cstheme="minorHAnsi"/>
          <w:b/>
          <w:sz w:val="22"/>
          <w:szCs w:val="22"/>
          <w:u w:val="single"/>
        </w:rPr>
        <w:t xml:space="preserve"> 2020</w:t>
      </w:r>
      <w:r w:rsidRPr="00597A1E">
        <w:rPr>
          <w:rFonts w:asciiTheme="minorHAnsi" w:hAnsiTheme="minorHAnsi" w:cstheme="minorHAnsi"/>
          <w:b/>
          <w:sz w:val="22"/>
          <w:szCs w:val="22"/>
        </w:rPr>
        <w:t xml:space="preserve">, </w:t>
      </w:r>
      <w:r w:rsidRPr="00597A1E">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597A1E">
          <w:rPr>
            <w:rStyle w:val="-0"/>
            <w:rFonts w:asciiTheme="minorHAnsi" w:hAnsiTheme="minorHAnsi" w:cstheme="minorHAnsi"/>
            <w:sz w:val="22"/>
            <w:szCs w:val="22"/>
            <w:lang w:val="en-US"/>
          </w:rPr>
          <w:t>mail</w:t>
        </w:r>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thess</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pde</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sch</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gr</w:t>
        </w:r>
        <w:proofErr w:type="spellEnd"/>
      </w:hyperlink>
      <w:r w:rsidRPr="00597A1E">
        <w:rPr>
          <w:rFonts w:asciiTheme="minorHAnsi" w:hAnsiTheme="minorHAnsi" w:cstheme="minorHAnsi"/>
          <w:sz w:val="22"/>
          <w:szCs w:val="22"/>
        </w:rPr>
        <w:t xml:space="preserve"> είτε με ταχυδρομείο στη Δ/</w:t>
      </w:r>
      <w:proofErr w:type="spellStart"/>
      <w:r w:rsidRPr="00597A1E">
        <w:rPr>
          <w:rFonts w:asciiTheme="minorHAnsi" w:hAnsiTheme="minorHAnsi" w:cstheme="minorHAnsi"/>
          <w:sz w:val="22"/>
          <w:szCs w:val="22"/>
        </w:rPr>
        <w:t>νση</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Μανδηλαρά</w:t>
      </w:r>
      <w:proofErr w:type="spellEnd"/>
      <w:r w:rsidRPr="00597A1E">
        <w:rPr>
          <w:rFonts w:asciiTheme="minorHAnsi" w:hAnsiTheme="minorHAnsi" w:cstheme="minorHAnsi"/>
          <w:sz w:val="22"/>
          <w:szCs w:val="22"/>
        </w:rPr>
        <w:t xml:space="preserve"> 23, 2ος όροφος.</w:t>
      </w:r>
    </w:p>
    <w:p w:rsidR="004975CD" w:rsidRPr="00E32F7D"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εξόφληση της δαπάνης</w:t>
      </w:r>
      <w:r w:rsidRPr="00597A1E">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 ΑΛΕ: </w:t>
      </w:r>
      <w:r w:rsidR="00E32F7D" w:rsidRPr="00E32F7D">
        <w:rPr>
          <w:rFonts w:asciiTheme="minorHAnsi" w:hAnsiTheme="minorHAnsi" w:cstheme="minorHAnsi"/>
          <w:sz w:val="22"/>
          <w:szCs w:val="22"/>
        </w:rPr>
        <w:t>3120 301 001.</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H </w:t>
      </w:r>
      <w:r w:rsidRPr="00597A1E">
        <w:rPr>
          <w:rFonts w:asciiTheme="minorHAnsi" w:hAnsiTheme="minorHAnsi" w:cstheme="minorHAnsi"/>
          <w:b/>
          <w:i/>
          <w:sz w:val="22"/>
          <w:szCs w:val="22"/>
        </w:rPr>
        <w:t>απευθείας ανάθεση</w:t>
      </w:r>
      <w:r w:rsidRPr="00597A1E">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α) τη δυνατότητα καλής και έγκαιρης εκτέλεσης και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β) την πιο οικονομική προσφορά με βάση την τιμή</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για την διάθεσή τους καθώς και το χρόνο παράδοσης τους.</w:t>
      </w:r>
    </w:p>
    <w:p w:rsidR="001E1D16" w:rsidRPr="00597A1E" w:rsidRDefault="001E1D16" w:rsidP="001E1D16">
      <w:pPr>
        <w:pStyle w:val="-1"/>
        <w:spacing w:before="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597A1E">
        <w:rPr>
          <w:rFonts w:asciiTheme="minorHAnsi" w:hAnsiTheme="minorHAnsi" w:cstheme="minorHAnsi"/>
          <w:sz w:val="22"/>
          <w:szCs w:val="22"/>
        </w:rPr>
        <w:t>ΤΕΧΝΙΚΕΣ ΠΡΟ∆ΙΑΓΡΑΦΕΣ – ΦΥΛΛΑ ΣΥΜΜΟΡΦΩΣΗΣ ΓΙΑ ΤΗΝ ΠΡΟΜΗΘΕΙΑ ηλεκτρονικων υπολογιστων</w:t>
      </w:r>
      <w:r w:rsidR="00E32F7D">
        <w:rPr>
          <w:rFonts w:asciiTheme="minorHAnsi" w:hAnsiTheme="minorHAnsi" w:cstheme="minorHAnsi"/>
          <w:sz w:val="22"/>
          <w:szCs w:val="22"/>
        </w:rPr>
        <w:t xml:space="preserve"> - οθονων – ΕΚΤΥΠΩΤΩΝ</w:t>
      </w:r>
      <w:r>
        <w:rPr>
          <w:rFonts w:asciiTheme="minorHAnsi" w:hAnsiTheme="minorHAnsi" w:cstheme="minorHAnsi"/>
          <w:sz w:val="22"/>
          <w:szCs w:val="22"/>
        </w:rPr>
        <w:t xml:space="preserve"> </w:t>
      </w:r>
      <w:r w:rsidRPr="00597A1E">
        <w:rPr>
          <w:rFonts w:asciiTheme="minorHAnsi" w:hAnsiTheme="minorHAnsi" w:cstheme="minorHAnsi"/>
          <w:sz w:val="22"/>
          <w:szCs w:val="22"/>
        </w:rPr>
        <w:t xml:space="preserve"> </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Ο προσφερόμενος εξοπλισμός μπορεί να είναι καινούργιος  ή ανακατασκευασμένος (</w:t>
      </w:r>
      <w:proofErr w:type="spellStart"/>
      <w:r w:rsidRPr="00597A1E">
        <w:rPr>
          <w:rFonts w:asciiTheme="minorHAnsi" w:hAnsiTheme="minorHAnsi" w:cstheme="minorHAnsi"/>
          <w:sz w:val="22"/>
          <w:szCs w:val="22"/>
        </w:rPr>
        <w:t>refurbished</w:t>
      </w:r>
      <w:proofErr w:type="spellEnd"/>
      <w:r w:rsidRPr="00597A1E">
        <w:rPr>
          <w:rFonts w:asciiTheme="minorHAnsi" w:hAnsiTheme="minorHAnsi" w:cstheme="minorHAnsi"/>
          <w:sz w:val="22"/>
          <w:szCs w:val="22"/>
        </w:rPr>
        <w:t xml:space="preserve">) και να φέρει σήμανση (πιστοποιητικά) CE, EPA </w:t>
      </w:r>
      <w:proofErr w:type="spellStart"/>
      <w:r w:rsidRPr="00597A1E">
        <w:rPr>
          <w:rFonts w:asciiTheme="minorHAnsi" w:hAnsiTheme="minorHAnsi" w:cstheme="minorHAnsi"/>
          <w:sz w:val="22"/>
          <w:szCs w:val="22"/>
        </w:rPr>
        <w:t>Energy</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Star</w:t>
      </w:r>
      <w:proofErr w:type="spellEnd"/>
      <w:r w:rsidRPr="00597A1E">
        <w:rPr>
          <w:rFonts w:asciiTheme="minorHAnsi" w:hAnsiTheme="minorHAnsi" w:cstheme="minorHAnsi"/>
          <w:sz w:val="22"/>
          <w:szCs w:val="22"/>
        </w:rPr>
        <w:t>, εξοικονόμηση ενέργειας και προστασίας περιβάλλοντος.</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Σε κάθε περίπτωση ο προσφερόμενος εξοπλισμός θα πρέπει να προέρχεται από κατασκευαστή ή προμηθευτή µε πιστοποίηση ISO 9001:2015. Σε περίπτωση ανακατασκευασμένου (</w:t>
      </w:r>
      <w:proofErr w:type="spellStart"/>
      <w:r w:rsidRPr="00597A1E">
        <w:rPr>
          <w:rFonts w:asciiTheme="minorHAnsi" w:hAnsiTheme="minorHAnsi" w:cstheme="minorHAnsi"/>
          <w:sz w:val="22"/>
          <w:szCs w:val="22"/>
        </w:rPr>
        <w:t>refurbished</w:t>
      </w:r>
      <w:proofErr w:type="spellEnd"/>
      <w:r w:rsidRPr="00597A1E">
        <w:rPr>
          <w:rFonts w:asciiTheme="minorHAnsi" w:hAnsiTheme="minorHAnsi" w:cstheme="minorHAnsi"/>
          <w:sz w:val="22"/>
          <w:szCs w:val="22"/>
        </w:rPr>
        <w:t>) υλικού να προέρχεται από πιστοποιημένη εταιρία ανακατασκευής με πιστοποίηση ADISA (</w:t>
      </w:r>
      <w:proofErr w:type="spellStart"/>
      <w:r w:rsidRPr="00597A1E">
        <w:rPr>
          <w:rFonts w:asciiTheme="minorHAnsi" w:hAnsiTheme="minorHAnsi" w:cstheme="minorHAnsi"/>
          <w:sz w:val="22"/>
          <w:szCs w:val="22"/>
        </w:rPr>
        <w:t>Asset</w:t>
      </w:r>
      <w:proofErr w:type="spellEnd"/>
      <w:r w:rsidRPr="00597A1E">
        <w:rPr>
          <w:rFonts w:asciiTheme="minorHAnsi" w:hAnsiTheme="minorHAnsi" w:cstheme="minorHAnsi"/>
          <w:sz w:val="22"/>
          <w:szCs w:val="22"/>
        </w:rPr>
        <w:t> </w:t>
      </w:r>
      <w:proofErr w:type="spellStart"/>
      <w:r w:rsidRPr="00597A1E">
        <w:rPr>
          <w:rFonts w:asciiTheme="minorHAnsi" w:hAnsiTheme="minorHAnsi" w:cstheme="minorHAnsi"/>
          <w:sz w:val="22"/>
          <w:szCs w:val="22"/>
        </w:rPr>
        <w:t>Disposal</w:t>
      </w:r>
      <w:proofErr w:type="spellEnd"/>
      <w:r w:rsidRPr="00597A1E">
        <w:rPr>
          <w:rFonts w:asciiTheme="minorHAnsi" w:hAnsiTheme="minorHAnsi" w:cstheme="minorHAnsi"/>
          <w:sz w:val="22"/>
          <w:szCs w:val="22"/>
        </w:rPr>
        <w:t> &amp; </w:t>
      </w:r>
      <w:proofErr w:type="spellStart"/>
      <w:r w:rsidRPr="00597A1E">
        <w:rPr>
          <w:rFonts w:asciiTheme="minorHAnsi" w:hAnsiTheme="minorHAnsi" w:cstheme="minorHAnsi"/>
          <w:sz w:val="22"/>
          <w:szCs w:val="22"/>
        </w:rPr>
        <w:t>Information</w:t>
      </w:r>
      <w:proofErr w:type="spellEnd"/>
      <w:r w:rsidRPr="00597A1E">
        <w:rPr>
          <w:rFonts w:asciiTheme="minorHAnsi" w:hAnsiTheme="minorHAnsi" w:cstheme="minorHAnsi"/>
          <w:sz w:val="22"/>
          <w:szCs w:val="22"/>
        </w:rPr>
        <w:t> </w:t>
      </w:r>
      <w:proofErr w:type="spellStart"/>
      <w:r w:rsidRPr="00597A1E">
        <w:rPr>
          <w:rFonts w:asciiTheme="minorHAnsi" w:hAnsiTheme="minorHAnsi" w:cstheme="minorHAnsi"/>
          <w:sz w:val="22"/>
          <w:szCs w:val="22"/>
        </w:rPr>
        <w:t>Security</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Alliance</w:t>
      </w:r>
      <w:proofErr w:type="spellEnd"/>
      <w:r w:rsidRPr="00597A1E">
        <w:rPr>
          <w:rFonts w:asciiTheme="minorHAnsi" w:hAnsiTheme="minorHAnsi" w:cstheme="minorHAnsi"/>
          <w:sz w:val="22"/>
          <w:szCs w:val="22"/>
        </w:rPr>
        <w:t xml:space="preserve">) ή </w:t>
      </w:r>
      <w:r w:rsidRPr="00597A1E">
        <w:rPr>
          <w:rFonts w:asciiTheme="minorHAnsi" w:hAnsiTheme="minorHAnsi" w:cstheme="minorHAnsi"/>
          <w:sz w:val="22"/>
          <w:szCs w:val="22"/>
          <w:lang w:val="en-US"/>
        </w:rPr>
        <w:t>ISO</w:t>
      </w:r>
      <w:r w:rsidRPr="00597A1E">
        <w:rPr>
          <w:rFonts w:asciiTheme="minorHAnsi" w:hAnsiTheme="minorHAnsi" w:cstheme="minorHAnsi"/>
          <w:sz w:val="22"/>
          <w:szCs w:val="22"/>
        </w:rPr>
        <w:t xml:space="preserve"> 27001 και MAR (Microsoft </w:t>
      </w:r>
      <w:proofErr w:type="spellStart"/>
      <w:r w:rsidRPr="00597A1E">
        <w:rPr>
          <w:rFonts w:asciiTheme="minorHAnsi" w:hAnsiTheme="minorHAnsi" w:cstheme="minorHAnsi"/>
          <w:sz w:val="22"/>
          <w:szCs w:val="22"/>
        </w:rPr>
        <w:t>Authorized</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Refurbisher</w:t>
      </w:r>
      <w:proofErr w:type="spellEnd"/>
      <w:r w:rsidRPr="00597A1E">
        <w:rPr>
          <w:rFonts w:asciiTheme="minorHAnsi" w:hAnsiTheme="minorHAnsi" w:cstheme="minorHAnsi"/>
          <w:sz w:val="22"/>
          <w:szCs w:val="22"/>
        </w:rPr>
        <w:t xml:space="preserve">) ενώ ο εξοπλισμός θα πρέπει να έχει περάσει πλήρη τεχνικό έλεγχο και κάθε μηχάνημα να φέρει πιστοποιητικό διαγραφής των μέσων αποθήκευσης (σκληρών δίσκων) </w:t>
      </w:r>
      <w:proofErr w:type="spellStart"/>
      <w:r w:rsidRPr="00597A1E">
        <w:rPr>
          <w:rFonts w:asciiTheme="minorHAnsi" w:hAnsiTheme="minorHAnsi" w:cstheme="minorHAnsi"/>
          <w:sz w:val="22"/>
          <w:szCs w:val="22"/>
        </w:rPr>
        <w:t>Blancco</w:t>
      </w:r>
      <w:proofErr w:type="spellEnd"/>
      <w:r w:rsidRPr="00597A1E">
        <w:rPr>
          <w:rFonts w:asciiTheme="minorHAnsi" w:hAnsiTheme="minorHAnsi" w:cstheme="minorHAnsi"/>
          <w:sz w:val="22"/>
          <w:szCs w:val="22"/>
        </w:rPr>
        <w:t xml:space="preserve"> και να φέρει σήμανση </w:t>
      </w:r>
      <w:r w:rsidRPr="00597A1E">
        <w:rPr>
          <w:rFonts w:asciiTheme="minorHAnsi" w:hAnsiTheme="minorHAnsi" w:cstheme="minorHAnsi"/>
          <w:sz w:val="22"/>
          <w:szCs w:val="22"/>
          <w:lang w:val="en-US"/>
        </w:rPr>
        <w:t>CE</w:t>
      </w:r>
      <w:r w:rsidRPr="00597A1E">
        <w:rPr>
          <w:rFonts w:asciiTheme="minorHAnsi" w:hAnsiTheme="minorHAnsi" w:cstheme="minorHAnsi"/>
          <w:sz w:val="22"/>
          <w:szCs w:val="22"/>
        </w:rPr>
        <w:t>.</w:t>
      </w:r>
    </w:p>
    <w:p w:rsidR="001E1D16" w:rsidRPr="00597A1E" w:rsidRDefault="001E1D16" w:rsidP="001E1D16">
      <w:pPr>
        <w:spacing w:after="120"/>
        <w:jc w:val="center"/>
        <w:rPr>
          <w:rFonts w:asciiTheme="minorHAnsi" w:hAnsiTheme="minorHAnsi" w:cstheme="minorHAnsi"/>
          <w:b/>
          <w:sz w:val="22"/>
          <w:szCs w:val="22"/>
        </w:rPr>
      </w:pPr>
      <w:r w:rsidRPr="00597A1E">
        <w:rPr>
          <w:rFonts w:asciiTheme="minorHAnsi" w:hAnsiTheme="minorHAnsi" w:cstheme="minorHAnsi"/>
          <w:b/>
          <w:sz w:val="22"/>
          <w:szCs w:val="22"/>
        </w:rPr>
        <w:t>Διάρκεια Περιόδου Συντήρησης</w:t>
      </w:r>
    </w:p>
    <w:p w:rsidR="001E1D16" w:rsidRPr="00597A1E" w:rsidRDefault="001E1D16" w:rsidP="001E1D16">
      <w:pPr>
        <w:spacing w:after="120"/>
        <w:jc w:val="both"/>
        <w:rPr>
          <w:rFonts w:asciiTheme="minorHAnsi" w:eastAsia="Lucida Sans Unicode" w:hAnsiTheme="minorHAnsi" w:cstheme="minorHAnsi"/>
          <w:kern w:val="3"/>
          <w:sz w:val="22"/>
          <w:szCs w:val="22"/>
          <w:lang w:eastAsia="zh-CN" w:bidi="hi-IN"/>
        </w:rPr>
      </w:pPr>
      <w:r w:rsidRPr="00597A1E">
        <w:rPr>
          <w:rFonts w:asciiTheme="minorHAnsi" w:hAnsiTheme="minorHAnsi" w:cstheme="minorHAnsi"/>
          <w:sz w:val="22"/>
          <w:szCs w:val="22"/>
        </w:rPr>
        <w:t>Η</w:t>
      </w:r>
      <w:r w:rsidRPr="00597A1E">
        <w:rPr>
          <w:rFonts w:asciiTheme="minorHAnsi" w:eastAsia="Lucida Sans Unicode" w:hAnsiTheme="minorHAnsi" w:cstheme="minorHAnsi"/>
          <w:kern w:val="3"/>
          <w:sz w:val="22"/>
          <w:szCs w:val="22"/>
          <w:lang w:eastAsia="zh-CN" w:bidi="hi-IN"/>
        </w:rPr>
        <w:t xml:space="preserve"> διάρκεια της περιόδου Συντήρησης θα είναι πέντε (5) έτη μετά το χρόνο εγγύησης.</w:t>
      </w:r>
      <w:bookmarkStart w:id="1" w:name="_Toc388265387"/>
      <w:bookmarkStart w:id="2" w:name="_Toc388267355"/>
      <w:bookmarkStart w:id="3" w:name="_Toc388267559"/>
      <w:bookmarkStart w:id="4" w:name="_Toc388267716"/>
      <w:bookmarkStart w:id="5" w:name="_Toc388267980"/>
      <w:bookmarkStart w:id="6" w:name="_Toc388268107"/>
      <w:bookmarkStart w:id="7" w:name="_Toc388268235"/>
      <w:bookmarkStart w:id="8" w:name="_Toc388268363"/>
      <w:bookmarkStart w:id="9" w:name="_Toc388268492"/>
      <w:bookmarkStart w:id="10" w:name="_Toc388268616"/>
      <w:bookmarkStart w:id="11" w:name="_Toc388268741"/>
      <w:bookmarkStart w:id="12" w:name="_Toc388268866"/>
      <w:bookmarkStart w:id="13" w:name="_Toc388268991"/>
      <w:bookmarkStart w:id="14" w:name="_Toc388270639"/>
      <w:bookmarkStart w:id="15" w:name="_Toc388265388"/>
      <w:bookmarkStart w:id="16" w:name="_Toc388267356"/>
      <w:bookmarkStart w:id="17" w:name="_Toc388267560"/>
      <w:bookmarkStart w:id="18" w:name="_Toc388267717"/>
      <w:bookmarkStart w:id="19" w:name="_Toc388267981"/>
      <w:bookmarkStart w:id="20" w:name="_Toc388268108"/>
      <w:bookmarkStart w:id="21" w:name="_Toc388268236"/>
      <w:bookmarkStart w:id="22" w:name="_Toc388268364"/>
      <w:bookmarkStart w:id="23" w:name="_Toc388268493"/>
      <w:bookmarkStart w:id="24" w:name="_Toc388268617"/>
      <w:bookmarkStart w:id="25" w:name="_Toc388268742"/>
      <w:bookmarkStart w:id="26" w:name="_Toc388268867"/>
      <w:bookmarkStart w:id="27" w:name="_Toc388268992"/>
      <w:bookmarkStart w:id="28" w:name="_Toc388270640"/>
      <w:bookmarkStart w:id="29" w:name="_Toc388265389"/>
      <w:bookmarkStart w:id="30" w:name="_Toc388267357"/>
      <w:bookmarkStart w:id="31" w:name="_Toc388267561"/>
      <w:bookmarkStart w:id="32" w:name="_Toc388267718"/>
      <w:bookmarkStart w:id="33" w:name="_Toc388267982"/>
      <w:bookmarkStart w:id="34" w:name="_Toc388268109"/>
      <w:bookmarkStart w:id="35" w:name="_Toc388268237"/>
      <w:bookmarkStart w:id="36" w:name="_Toc388268365"/>
      <w:bookmarkStart w:id="37" w:name="_Toc388268494"/>
      <w:bookmarkStart w:id="38" w:name="_Toc388268618"/>
      <w:bookmarkStart w:id="39" w:name="_Toc388268743"/>
      <w:bookmarkStart w:id="40" w:name="_Toc388268868"/>
      <w:bookmarkStart w:id="41" w:name="_Toc388268993"/>
      <w:bookmarkStart w:id="42" w:name="_Toc388270641"/>
      <w:bookmarkStart w:id="43" w:name="_Toc401316203"/>
      <w:bookmarkStart w:id="44" w:name="_Toc408564829"/>
      <w:bookmarkStart w:id="45" w:name="_Toc4966832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E1D16" w:rsidRPr="00597A1E" w:rsidRDefault="001E1D16" w:rsidP="001E1D16">
      <w:pPr>
        <w:spacing w:after="120"/>
        <w:jc w:val="center"/>
        <w:rPr>
          <w:rStyle w:val="-3"/>
          <w:rFonts w:asciiTheme="minorHAnsi" w:hAnsiTheme="minorHAnsi" w:cstheme="minorHAnsi"/>
          <w:b w:val="0"/>
          <w:sz w:val="22"/>
          <w:szCs w:val="22"/>
        </w:rPr>
      </w:pPr>
      <w:r w:rsidRPr="00597A1E">
        <w:rPr>
          <w:rFonts w:asciiTheme="minorHAnsi" w:hAnsiTheme="minorHAnsi" w:cstheme="minorHAnsi"/>
          <w:b/>
          <w:sz w:val="22"/>
          <w:szCs w:val="22"/>
        </w:rPr>
        <w:t>Εγγύηση Καλής Λειτουργίας – Καθορισμός Χρόνου Εγγύησης</w:t>
      </w:r>
      <w:bookmarkEnd w:id="43"/>
      <w:bookmarkEnd w:id="44"/>
      <w:bookmarkEnd w:id="45"/>
    </w:p>
    <w:p w:rsidR="001E1D16" w:rsidRPr="00597A1E" w:rsidRDefault="001E1D16" w:rsidP="001E1D16">
      <w:pPr>
        <w:pStyle w:val="a6"/>
        <w:numPr>
          <w:ilvl w:val="0"/>
          <w:numId w:val="9"/>
        </w:numPr>
        <w:spacing w:after="120" w:line="240" w:lineRule="auto"/>
        <w:jc w:val="both"/>
        <w:rPr>
          <w:rFonts w:eastAsia="Lucida Sans Unicode" w:cstheme="minorHAnsi"/>
          <w:kern w:val="3"/>
          <w:lang w:eastAsia="zh-CN" w:bidi="hi-IN"/>
        </w:rPr>
      </w:pPr>
      <w:r w:rsidRPr="00597A1E">
        <w:rPr>
          <w:rFonts w:cstheme="minorHAnsi"/>
        </w:rPr>
        <w:t xml:space="preserve">Ο προμηθευτής ή </w:t>
      </w:r>
      <w:proofErr w:type="spellStart"/>
      <w:r w:rsidRPr="00597A1E">
        <w:rPr>
          <w:rFonts w:cstheme="minorHAnsi"/>
        </w:rPr>
        <w:t>ανακατασκευαστής</w:t>
      </w:r>
      <w:proofErr w:type="spellEnd"/>
      <w:r w:rsidRPr="00597A1E">
        <w:rPr>
          <w:rFonts w:cstheme="minorHAnsi"/>
        </w:rPr>
        <w:t xml:space="preserve"> υποχρεούται να παρέχει δωρεάν εγγύηση καλής λειτουργίας τουλάχιστον δύο (2) ετών (</w:t>
      </w:r>
      <w:r w:rsidRPr="00597A1E">
        <w:rPr>
          <w:rFonts w:cstheme="minorHAnsi"/>
          <w:lang w:val="en-US"/>
        </w:rPr>
        <w:t>on</w:t>
      </w:r>
      <w:r w:rsidRPr="00597A1E">
        <w:rPr>
          <w:rFonts w:cstheme="minorHAnsi"/>
        </w:rPr>
        <w:t xml:space="preserve"> </w:t>
      </w:r>
      <w:r w:rsidRPr="00597A1E">
        <w:rPr>
          <w:rFonts w:cstheme="minorHAnsi"/>
          <w:lang w:val="en-US"/>
        </w:rPr>
        <w:t>site</w:t>
      </w:r>
      <w:r w:rsidRPr="00597A1E">
        <w:rPr>
          <w:rFonts w:cstheme="minorHAnsi"/>
        </w:rPr>
        <w:t xml:space="preserve">) για τον εξοπλισμό-υλικά στην περίπτωση ηλεκτρονικών υπολογιστών, τουλάχιστον δυο (2) ετών για τις οθόνες, </w:t>
      </w:r>
      <w:r>
        <w:rPr>
          <w:rFonts w:cstheme="minorHAnsi"/>
        </w:rPr>
        <w:t>τουλάχιστον δυο (2) ετών για τους εκτυπωτές</w:t>
      </w:r>
      <w:r w:rsidRPr="00597A1E">
        <w:rPr>
          <w:rFonts w:cstheme="minorHAnsi"/>
        </w:rPr>
        <w:t xml:space="preserve">  και τα επιμέρους υλικά που απαρτίζουν τον παραπάνω εξοπλισμό. Ο χρόνος εγγύησης αρχίζει μετά την οριστική παραλαβή τους. Αν κατά την διάρκεια αυτού του χρονικού διαστήματος παρατηρηθεί βλάβη και ανωμαλία λειτουργίας η οποία οφείλεται σε ελαττωματικό υλικό ή εσφαλμένη εγκατάσταση, ο προμηθευτής ή </w:t>
      </w:r>
      <w:proofErr w:type="spellStart"/>
      <w:r w:rsidRPr="00597A1E">
        <w:rPr>
          <w:rFonts w:cstheme="minorHAnsi"/>
        </w:rPr>
        <w:t>ανακατασκευαστής</w:t>
      </w:r>
      <w:proofErr w:type="spellEnd"/>
      <w:r w:rsidRPr="00597A1E">
        <w:rPr>
          <w:rFonts w:cstheme="minorHAnsi"/>
        </w:rPr>
        <w:t xml:space="preserve"> υποχρεούται να την αποκαταστήσει με δική του δαπάνη (θα επισκευάζεται επί τόπου ή το υλικό θα παραλαμβάνεται προς επισκευή με έξοδα και μέριμνα του προμηθευτή).</w:t>
      </w:r>
    </w:p>
    <w:p w:rsidR="001E1D16" w:rsidRPr="00597A1E" w:rsidRDefault="001E1D16" w:rsidP="001E1D16">
      <w:pPr>
        <w:pStyle w:val="a6"/>
        <w:numPr>
          <w:ilvl w:val="0"/>
          <w:numId w:val="9"/>
        </w:numPr>
        <w:spacing w:after="120" w:line="240" w:lineRule="auto"/>
        <w:jc w:val="both"/>
        <w:rPr>
          <w:rFonts w:eastAsia="Lucida Sans Unicode" w:cstheme="minorHAnsi"/>
          <w:kern w:val="3"/>
          <w:lang w:eastAsia="zh-CN" w:bidi="hi-IN"/>
        </w:rPr>
      </w:pPr>
      <w:r w:rsidRPr="00597A1E">
        <w:rPr>
          <w:rFonts w:cstheme="minorHAnsi"/>
        </w:rPr>
        <w:t xml:space="preserve">Οι υποχρεώσεις του προμηθευτή ή </w:t>
      </w:r>
      <w:proofErr w:type="spellStart"/>
      <w:r w:rsidRPr="00597A1E">
        <w:rPr>
          <w:rFonts w:cstheme="minorHAnsi"/>
        </w:rPr>
        <w:t>ανακατασκευαστή</w:t>
      </w:r>
      <w:proofErr w:type="spellEnd"/>
      <w:r w:rsidRPr="00597A1E">
        <w:rPr>
          <w:rFonts w:cstheme="minorHAnsi"/>
        </w:rPr>
        <w:t xml:space="preserve"> στο πλαίσιο εγγύησης καλής λειτουργίας, είναι:</w:t>
      </w:r>
      <w:bookmarkStart w:id="46" w:name="_Toc388265393"/>
      <w:bookmarkStart w:id="47" w:name="_Toc388267361"/>
      <w:bookmarkStart w:id="48" w:name="_Toc388267565"/>
      <w:bookmarkEnd w:id="46"/>
      <w:bookmarkEnd w:id="47"/>
      <w:bookmarkEnd w:id="48"/>
    </w:p>
    <w:p w:rsidR="001E1D16" w:rsidRPr="00597A1E" w:rsidRDefault="001E1D16" w:rsidP="001E1D16">
      <w:pPr>
        <w:pStyle w:val="a6"/>
        <w:numPr>
          <w:ilvl w:val="0"/>
          <w:numId w:val="10"/>
        </w:numPr>
        <w:spacing w:after="120" w:line="240" w:lineRule="auto"/>
        <w:jc w:val="both"/>
        <w:rPr>
          <w:rFonts w:eastAsia="Lucida Sans Unicode" w:cstheme="minorHAnsi"/>
          <w:kern w:val="3"/>
          <w:lang w:eastAsia="zh-CN" w:bidi="hi-IN"/>
        </w:rPr>
      </w:pPr>
      <w:r w:rsidRPr="00597A1E">
        <w:rPr>
          <w:rFonts w:cstheme="minorHAnsi"/>
        </w:rPr>
        <w:t>Αποκατάσταση των βλαβών και ανωμαλιών λειτουργίας του εξοπλισμού.</w:t>
      </w:r>
    </w:p>
    <w:p w:rsidR="001E1D16" w:rsidRPr="00597A1E" w:rsidRDefault="001E1D16" w:rsidP="001E1D16">
      <w:pPr>
        <w:pStyle w:val="a6"/>
        <w:numPr>
          <w:ilvl w:val="0"/>
          <w:numId w:val="10"/>
        </w:numPr>
        <w:spacing w:after="120" w:line="240" w:lineRule="auto"/>
        <w:jc w:val="both"/>
        <w:rPr>
          <w:rFonts w:eastAsia="Lucida Sans Unicode" w:cstheme="minorHAnsi"/>
          <w:kern w:val="3"/>
          <w:lang w:eastAsia="zh-CN" w:bidi="hi-IN"/>
        </w:rPr>
      </w:pPr>
      <w:r w:rsidRPr="00597A1E">
        <w:rPr>
          <w:rFonts w:cstheme="minorHAnsi"/>
        </w:rPr>
        <w:t>Τα μέσα αποθηκεύσεως που παρουσιάζουν βλάβη κατά τη διάρκεια της εγγύησης αντικαθίστανται με μέριμνα του προμηθευτή χωρίς να επιστρέφεται σε αυτόν το μέσο που παρουσίασε τη βλάβη.</w:t>
      </w:r>
      <w:bookmarkStart w:id="49" w:name="_Toc388265395"/>
      <w:bookmarkStart w:id="50" w:name="_Toc388267363"/>
      <w:bookmarkStart w:id="51" w:name="_Toc388267567"/>
      <w:bookmarkStart w:id="52" w:name="_Toc388265397"/>
      <w:bookmarkStart w:id="53" w:name="_Toc388267365"/>
      <w:bookmarkStart w:id="54" w:name="_Toc388267569"/>
      <w:bookmarkStart w:id="55" w:name="_Toc388265399"/>
      <w:bookmarkStart w:id="56" w:name="_Toc388267367"/>
      <w:bookmarkStart w:id="57" w:name="_Toc388267571"/>
      <w:bookmarkEnd w:id="49"/>
      <w:bookmarkEnd w:id="50"/>
      <w:bookmarkEnd w:id="51"/>
      <w:bookmarkEnd w:id="52"/>
      <w:bookmarkEnd w:id="53"/>
      <w:bookmarkEnd w:id="54"/>
      <w:bookmarkEnd w:id="55"/>
      <w:bookmarkEnd w:id="56"/>
      <w:bookmarkEnd w:id="57"/>
    </w:p>
    <w:p w:rsidR="001E1D16" w:rsidRPr="00597A1E" w:rsidRDefault="001E1D16" w:rsidP="001E1D16">
      <w:pPr>
        <w:pStyle w:val="a6"/>
        <w:numPr>
          <w:ilvl w:val="0"/>
          <w:numId w:val="10"/>
        </w:numPr>
        <w:spacing w:after="120" w:line="240" w:lineRule="auto"/>
        <w:jc w:val="both"/>
        <w:rPr>
          <w:rFonts w:eastAsia="Lucida Sans Unicode" w:cstheme="minorHAnsi"/>
          <w:kern w:val="3"/>
          <w:lang w:eastAsia="zh-CN" w:bidi="hi-IN"/>
        </w:rPr>
      </w:pPr>
      <w:r w:rsidRPr="00597A1E">
        <w:rPr>
          <w:rFonts w:cstheme="minorHAnsi"/>
        </w:rPr>
        <w:t>Άμεση Βοήθεια (HELPDESK) μέσω τηλεφώνου τις εργάσιμες ημέρες από 09:00 μέχρι 17:00.</w:t>
      </w:r>
    </w:p>
    <w:p w:rsidR="001E1D16" w:rsidRPr="00597A1E" w:rsidRDefault="001E1D16" w:rsidP="001E1D16">
      <w:pPr>
        <w:pStyle w:val="a6"/>
        <w:numPr>
          <w:ilvl w:val="0"/>
          <w:numId w:val="11"/>
        </w:numPr>
        <w:spacing w:after="120" w:line="240" w:lineRule="auto"/>
        <w:jc w:val="both"/>
        <w:rPr>
          <w:rFonts w:eastAsia="Lucida Sans Unicode" w:cstheme="minorHAnsi"/>
          <w:kern w:val="3"/>
          <w:lang w:eastAsia="zh-CN" w:bidi="hi-IN"/>
        </w:rPr>
      </w:pPr>
      <w:r w:rsidRPr="00597A1E">
        <w:rPr>
          <w:rFonts w:cstheme="minorHAnsi"/>
        </w:rPr>
        <w:t>Επί τόπου παρουσία ειδικών και τεχνικών στους χώρους που είναι εγκατεστημένο το υλικό, εντός δύο (2) εργάσιμων ημερών από τη στιγμή της αναγγελίας της βλάβης.</w:t>
      </w:r>
    </w:p>
    <w:p w:rsidR="001E1D16" w:rsidRPr="00597A1E" w:rsidRDefault="001E1D16" w:rsidP="001E1D16">
      <w:pPr>
        <w:pStyle w:val="a6"/>
        <w:numPr>
          <w:ilvl w:val="0"/>
          <w:numId w:val="11"/>
        </w:numPr>
        <w:spacing w:after="120" w:line="240" w:lineRule="auto"/>
        <w:jc w:val="both"/>
        <w:rPr>
          <w:rFonts w:eastAsia="Lucida Sans Unicode" w:cstheme="minorHAnsi"/>
          <w:kern w:val="3"/>
          <w:lang w:eastAsia="zh-CN" w:bidi="hi-IN"/>
        </w:rPr>
      </w:pPr>
      <w:r w:rsidRPr="00597A1E">
        <w:rPr>
          <w:rFonts w:cstheme="minorHAnsi"/>
        </w:rPr>
        <w:t>Παραλαβή και επιστροφή του υπό έλεγχο εξοπλισμού με μέσα και έξοδα του προμηθευτή.</w:t>
      </w:r>
    </w:p>
    <w:p w:rsidR="001E1D16" w:rsidRPr="00597A1E" w:rsidRDefault="001E1D16" w:rsidP="001E1D16">
      <w:pPr>
        <w:pStyle w:val="a6"/>
        <w:numPr>
          <w:ilvl w:val="0"/>
          <w:numId w:val="9"/>
        </w:numPr>
        <w:spacing w:after="120" w:line="240" w:lineRule="auto"/>
        <w:jc w:val="both"/>
        <w:rPr>
          <w:rFonts w:eastAsia="Lucida Sans Unicode" w:cstheme="minorHAnsi"/>
          <w:kern w:val="3"/>
          <w:lang w:eastAsia="zh-CN" w:bidi="hi-IN"/>
        </w:rPr>
      </w:pPr>
      <w:r w:rsidRPr="00597A1E">
        <w:rPr>
          <w:rFonts w:cstheme="minorHAnsi"/>
        </w:rPr>
        <w:t>Χρόνος απόκρισης</w:t>
      </w:r>
    </w:p>
    <w:p w:rsidR="001E1D16" w:rsidRPr="00597A1E" w:rsidRDefault="001E1D16" w:rsidP="001E1D16">
      <w:pPr>
        <w:spacing w:after="120"/>
        <w:ind w:left="709"/>
        <w:jc w:val="both"/>
        <w:rPr>
          <w:rFonts w:asciiTheme="minorHAnsi" w:eastAsia="Lucida Sans Unicode" w:hAnsiTheme="minorHAnsi" w:cstheme="minorHAnsi"/>
          <w:kern w:val="3"/>
          <w:sz w:val="22"/>
          <w:szCs w:val="22"/>
          <w:lang w:eastAsia="zh-CN" w:bidi="hi-IN"/>
        </w:rPr>
      </w:pPr>
      <w:r w:rsidRPr="00597A1E">
        <w:rPr>
          <w:rFonts w:asciiTheme="minorHAnsi" w:hAnsiTheme="minorHAnsi" w:cstheme="minorHAnsi"/>
          <w:sz w:val="22"/>
          <w:szCs w:val="22"/>
        </w:rPr>
        <w:t>Η ανταπόκριση (παρουσία) του αναδόχου σε περίπτωση βλάβης ή δυσλειτουργίας θα πρέπει να είναι εντός δύο (2) εργάσιμων ημερών από τη στιγμή της αναγγελίας της βλάβης.</w:t>
      </w:r>
    </w:p>
    <w:p w:rsidR="001E1D16" w:rsidRPr="00597A1E" w:rsidRDefault="001E1D16" w:rsidP="001E1D16">
      <w:pPr>
        <w:pStyle w:val="a6"/>
        <w:numPr>
          <w:ilvl w:val="0"/>
          <w:numId w:val="9"/>
        </w:numPr>
        <w:spacing w:after="120" w:line="240" w:lineRule="auto"/>
        <w:ind w:left="709" w:hanging="425"/>
        <w:jc w:val="both"/>
        <w:rPr>
          <w:rFonts w:eastAsia="Lucida Sans Unicode" w:cstheme="minorHAnsi"/>
          <w:kern w:val="3"/>
          <w:lang w:eastAsia="zh-CN" w:bidi="hi-IN"/>
        </w:rPr>
      </w:pPr>
      <w:r w:rsidRPr="00597A1E">
        <w:rPr>
          <w:rFonts w:cstheme="minorHAnsi"/>
        </w:rPr>
        <w:t>Χρόνος αποκατάστασης βλάβης</w:t>
      </w:r>
    </w:p>
    <w:p w:rsidR="001E1D16" w:rsidRPr="00597A1E" w:rsidRDefault="001E1D16" w:rsidP="001E1D16">
      <w:pPr>
        <w:spacing w:after="120"/>
        <w:ind w:left="709"/>
        <w:jc w:val="both"/>
        <w:rPr>
          <w:rFonts w:asciiTheme="minorHAnsi" w:eastAsia="Lucida Sans Unicode" w:hAnsiTheme="minorHAnsi" w:cstheme="minorHAnsi"/>
          <w:kern w:val="3"/>
          <w:sz w:val="22"/>
          <w:szCs w:val="22"/>
          <w:lang w:eastAsia="zh-CN" w:bidi="hi-IN"/>
        </w:rPr>
      </w:pPr>
      <w:r w:rsidRPr="00597A1E">
        <w:rPr>
          <w:rFonts w:asciiTheme="minorHAnsi" w:hAnsiTheme="minorHAnsi" w:cstheme="minorHAnsi"/>
          <w:sz w:val="22"/>
          <w:szCs w:val="22"/>
        </w:rPr>
        <w:t xml:space="preserve">Η αποκατάσταση της βλάβης ή δυσλειτουργίας θα πρέπει να πραγματοποιείται εντός τεσσάρων (4) εργάσιμων ημερών μετά το χρόνο απόκρισης. Εφόσον δεν έχει αποκατασταθεί </w:t>
      </w:r>
      <w:r w:rsidRPr="00597A1E">
        <w:rPr>
          <w:rFonts w:asciiTheme="minorHAnsi" w:hAnsiTheme="minorHAnsi" w:cstheme="minorHAnsi"/>
          <w:sz w:val="22"/>
          <w:szCs w:val="22"/>
        </w:rPr>
        <w:lastRenderedPageBreak/>
        <w:t xml:space="preserve">η λειτουργία του υλικού στο παραπάνω χρονικό διάστημα, ο Ανάδοχος θα πρέπει να μεριμνήσει για την άμεση αντικατάσταση του. </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ΟΛΟΙ οι επιμέρους όροι της τεχνικής προδιαγραφής που αναφέρονται στο παρόν, είναι απαράβατοι όροι και η μη συμμόρφωση με αυτούς συνεπάγεται την απόρριψη της προσφοράς.</w:t>
      </w:r>
      <w:bookmarkStart w:id="58" w:name="_Toc493659965"/>
      <w:bookmarkStart w:id="59" w:name="_Toc496683267"/>
    </w:p>
    <w:p w:rsidR="001E1D16" w:rsidRPr="00597A1E" w:rsidRDefault="001E1D16" w:rsidP="001E1D16">
      <w:pPr>
        <w:spacing w:after="120"/>
        <w:jc w:val="center"/>
        <w:rPr>
          <w:rFonts w:asciiTheme="minorHAnsi" w:hAnsiTheme="minorHAnsi" w:cstheme="minorHAnsi"/>
          <w:b/>
          <w:sz w:val="22"/>
          <w:szCs w:val="22"/>
        </w:rPr>
      </w:pPr>
      <w:r w:rsidRPr="00597A1E">
        <w:rPr>
          <w:rFonts w:asciiTheme="minorHAnsi" w:hAnsiTheme="minorHAnsi" w:cstheme="minorHAnsi"/>
          <w:b/>
          <w:sz w:val="22"/>
          <w:szCs w:val="22"/>
        </w:rPr>
        <w:t>Χρόνος Παράδοσης</w:t>
      </w:r>
      <w:bookmarkEnd w:id="58"/>
      <w:bookmarkEnd w:id="59"/>
    </w:p>
    <w:p w:rsidR="001E1D16" w:rsidRPr="00597A1E" w:rsidRDefault="001E1D16" w:rsidP="001E1D16">
      <w:pPr>
        <w:spacing w:after="120"/>
        <w:jc w:val="both"/>
        <w:rPr>
          <w:rFonts w:asciiTheme="minorHAnsi" w:hAnsiTheme="minorHAnsi" w:cstheme="minorHAnsi"/>
          <w:b/>
          <w:sz w:val="22"/>
          <w:szCs w:val="22"/>
        </w:rPr>
      </w:pPr>
      <w:r w:rsidRPr="00597A1E">
        <w:rPr>
          <w:rFonts w:asciiTheme="minorHAnsi" w:hAnsiTheme="minorHAnsi" w:cstheme="minorHAnsi"/>
          <w:sz w:val="22"/>
          <w:szCs w:val="22"/>
        </w:rPr>
        <w:t>Μέγιστος χρόνος παράδοσης (δεν επιτρέπεται η τμηματική παράδοση) 30 ημέρες από την υπογραφή της σύμβασης</w:t>
      </w:r>
      <w:bookmarkStart w:id="60" w:name="_Toc401145326"/>
      <w:bookmarkStart w:id="61" w:name="_Toc401316205"/>
      <w:bookmarkStart w:id="62" w:name="_Toc408564831"/>
      <w:bookmarkStart w:id="63" w:name="_Toc496683269"/>
      <w:r w:rsidRPr="00597A1E">
        <w:rPr>
          <w:rFonts w:asciiTheme="minorHAnsi" w:hAnsiTheme="minorHAnsi" w:cstheme="minorHAnsi"/>
          <w:sz w:val="22"/>
          <w:szCs w:val="22"/>
        </w:rPr>
        <w:t xml:space="preserve"> ή την απόφαση ανάθεσης.</w:t>
      </w:r>
    </w:p>
    <w:p w:rsidR="001E1D16" w:rsidRPr="00597A1E" w:rsidRDefault="001E1D16" w:rsidP="001E1D16">
      <w:pPr>
        <w:spacing w:after="120"/>
        <w:jc w:val="center"/>
        <w:rPr>
          <w:rFonts w:asciiTheme="minorHAnsi" w:hAnsiTheme="minorHAnsi" w:cstheme="minorHAnsi"/>
          <w:b/>
          <w:sz w:val="22"/>
          <w:szCs w:val="22"/>
        </w:rPr>
      </w:pPr>
      <w:r w:rsidRPr="00597A1E">
        <w:rPr>
          <w:rFonts w:asciiTheme="minorHAnsi" w:hAnsiTheme="minorHAnsi" w:cstheme="minorHAnsi"/>
          <w:b/>
          <w:sz w:val="22"/>
          <w:szCs w:val="22"/>
        </w:rPr>
        <w:t>Υποχρεώσεις Προμηθευτή</w:t>
      </w:r>
      <w:bookmarkEnd w:id="60"/>
      <w:bookmarkEnd w:id="61"/>
      <w:bookmarkEnd w:id="62"/>
      <w:bookmarkEnd w:id="63"/>
      <w:r w:rsidRPr="00597A1E">
        <w:rPr>
          <w:rFonts w:asciiTheme="minorHAnsi" w:hAnsiTheme="minorHAnsi" w:cstheme="minorHAnsi"/>
          <w:b/>
          <w:sz w:val="22"/>
          <w:szCs w:val="22"/>
        </w:rPr>
        <w:t xml:space="preserve"> - </w:t>
      </w:r>
      <w:proofErr w:type="spellStart"/>
      <w:r w:rsidRPr="00597A1E">
        <w:rPr>
          <w:rFonts w:asciiTheme="minorHAnsi" w:hAnsiTheme="minorHAnsi" w:cstheme="minorHAnsi"/>
          <w:b/>
          <w:sz w:val="22"/>
          <w:szCs w:val="22"/>
        </w:rPr>
        <w:t>Ανακατασκευαστή</w:t>
      </w:r>
      <w:proofErr w:type="spellEnd"/>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Όπως στις αντίστοιχες προσθήκες και επιπλέον να περιλαμβάνεται πίνακας συνθέσεως των προσφερομένων υλικών και στην οικονομική προσφορά, αλλά και στην τεχνική προσφορά χωρίς όμως τιμές των επιμέρους υλικών.</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Pr="00597A1E" w:rsidRDefault="001E1D16" w:rsidP="001E1D16">
      <w:pPr>
        <w:spacing w:after="120"/>
        <w:jc w:val="both"/>
        <w:rPr>
          <w:rFonts w:asciiTheme="minorHAnsi" w:hAnsiTheme="minorHAnsi" w:cstheme="minorHAnsi"/>
          <w:sz w:val="22"/>
          <w:szCs w:val="22"/>
        </w:rPr>
      </w:pPr>
      <w:r w:rsidRPr="00597A1E">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1E1D16" w:rsidRDefault="001E1D16"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p w:rsidR="001E1D16" w:rsidRDefault="001E1D16"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p w:rsidR="005475D4" w:rsidRPr="00597A1E" w:rsidRDefault="00DE11B4" w:rsidP="00DE11B4">
      <w:pPr>
        <w:widowControl w:val="0"/>
        <w:autoSpaceDE w:val="0"/>
        <w:autoSpaceDN w:val="0"/>
        <w:adjustRightInd w:val="0"/>
        <w:ind w:right="103"/>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Α.        </w:t>
      </w:r>
      <w:r w:rsidR="005475D4" w:rsidRPr="00597A1E">
        <w:rPr>
          <w:rFonts w:asciiTheme="minorHAnsi" w:hAnsiTheme="minorHAnsi" w:cstheme="minorHAnsi"/>
          <w:b/>
          <w:bCs/>
          <w:color w:val="000000"/>
          <w:sz w:val="20"/>
          <w:szCs w:val="20"/>
        </w:rPr>
        <w:t>ΤΕΧΝΙΚΕΣ ΠΡΟΔΙΑΓΡΑΦΕΣ</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Ι. ΓΙΑ ΜΟΝΑΔΑ ΕΠΙΤΡΑΠΕΖΙΟΥ Η/Υ (</w:t>
      </w:r>
      <w:r w:rsidRPr="00597A1E">
        <w:rPr>
          <w:rFonts w:asciiTheme="minorHAnsi" w:hAnsiTheme="minorHAnsi" w:cstheme="minorHAnsi"/>
          <w:b/>
          <w:bCs/>
          <w:color w:val="000000"/>
          <w:sz w:val="20"/>
          <w:szCs w:val="20"/>
          <w:lang w:val="en-US"/>
        </w:rPr>
        <w:t>DESKTOP</w:t>
      </w:r>
      <w:r w:rsidRPr="00597A1E">
        <w:rPr>
          <w:rFonts w:asciiTheme="minorHAnsi" w:hAnsiTheme="minorHAnsi" w:cstheme="minorHAnsi"/>
          <w:b/>
          <w:bCs/>
          <w:color w:val="000000"/>
          <w:sz w:val="20"/>
          <w:szCs w:val="20"/>
        </w:rPr>
        <w:t>)</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ΜΕ ΠΡΟΕΓΚΑΤΕΣΤΗΜΕΝΟ ΛΕΙΤΟΥΡΓΙΚΟ ΣΥΣΤΗΜΑ</w:t>
      </w:r>
    </w:p>
    <w:p w:rsidR="005475D4" w:rsidRPr="00597A1E" w:rsidRDefault="005475D4" w:rsidP="005475D4">
      <w:pPr>
        <w:widowControl w:val="0"/>
        <w:autoSpaceDE w:val="0"/>
        <w:autoSpaceDN w:val="0"/>
        <w:adjustRightInd w:val="0"/>
        <w:ind w:left="108" w:right="103"/>
        <w:rPr>
          <w:rFonts w:asciiTheme="minorHAnsi" w:hAnsiTheme="minorHAnsi" w:cstheme="minorHAnsi"/>
          <w:b/>
          <w:bCs/>
          <w:color w:val="000000"/>
          <w:sz w:val="20"/>
          <w:szCs w:val="20"/>
        </w:rPr>
      </w:pPr>
    </w:p>
    <w:tbl>
      <w:tblPr>
        <w:tblW w:w="9639" w:type="dxa"/>
        <w:tblInd w:w="5" w:type="dxa"/>
        <w:tblLayout w:type="fixed"/>
        <w:tblCellMar>
          <w:left w:w="0" w:type="dxa"/>
          <w:right w:w="0" w:type="dxa"/>
        </w:tblCellMar>
        <w:tblLook w:val="0000"/>
      </w:tblPr>
      <w:tblGrid>
        <w:gridCol w:w="6333"/>
        <w:gridCol w:w="1417"/>
        <w:gridCol w:w="1889"/>
      </w:tblGrid>
      <w:tr w:rsidR="005475D4" w:rsidRPr="00597A1E" w:rsidTr="005475D4">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jc w:val="center"/>
              <w:rPr>
                <w:rFonts w:asciiTheme="minorHAnsi" w:hAnsiTheme="minorHAnsi" w:cstheme="minorHAnsi"/>
                <w:b/>
                <w:sz w:val="20"/>
                <w:szCs w:val="20"/>
              </w:rPr>
            </w:pPr>
            <w:r w:rsidRPr="00597A1E">
              <w:rPr>
                <w:rFonts w:asciiTheme="minorHAnsi" w:hAnsiTheme="minorHAnsi" w:cstheme="minorHAnsi"/>
                <w:b/>
                <w:color w:val="000000"/>
                <w:sz w:val="20"/>
                <w:szCs w:val="20"/>
              </w:rPr>
              <w:t>ΕΝΔΕΙΚΤΙΚΟΣ ΑΡΙΘΜΟΣ ΜΟΝΑΔΩΝ</w:t>
            </w:r>
            <w:r w:rsidRPr="00DE11B4">
              <w:rPr>
                <w:rFonts w:asciiTheme="minorHAnsi" w:hAnsiTheme="minorHAnsi" w:cstheme="minorHAnsi"/>
                <w:b/>
                <w:color w:val="000000"/>
                <w:sz w:val="20"/>
                <w:szCs w:val="20"/>
              </w:rPr>
              <w:t>:</w:t>
            </w:r>
            <w:r w:rsidRPr="00597A1E">
              <w:rPr>
                <w:rFonts w:asciiTheme="minorHAnsi" w:hAnsiTheme="minorHAnsi" w:cstheme="minorHAnsi"/>
                <w:b/>
                <w:color w:val="000000"/>
                <w:sz w:val="20"/>
                <w:szCs w:val="20"/>
              </w:rPr>
              <w:t xml:space="preserve"> ΔΥΟ (2)</w:t>
            </w:r>
          </w:p>
        </w:tc>
      </w:tr>
      <w:tr w:rsidR="005475D4" w:rsidRPr="00597A1E" w:rsidTr="005475D4">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08" w:right="90"/>
              <w:jc w:val="both"/>
              <w:rPr>
                <w:rFonts w:asciiTheme="minorHAnsi" w:hAnsiTheme="minorHAnsi" w:cstheme="minorHAnsi"/>
                <w:sz w:val="20"/>
                <w:szCs w:val="20"/>
              </w:rPr>
            </w:pPr>
            <w:r w:rsidRPr="00597A1E">
              <w:rPr>
                <w:rFonts w:asciiTheme="minorHAnsi" w:hAnsiTheme="minorHAnsi" w:cstheme="minorHAnsi"/>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18"/>
                <w:szCs w:val="20"/>
              </w:rPr>
            </w:pPr>
            <w:r w:rsidRPr="00597A1E">
              <w:rPr>
                <w:rFonts w:asciiTheme="minorHAnsi" w:hAnsiTheme="minorHAnsi" w:cstheme="minorHAnsi"/>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4" w:right="73"/>
              <w:jc w:val="center"/>
              <w:rPr>
                <w:rFonts w:asciiTheme="minorHAnsi" w:hAnsiTheme="minorHAnsi" w:cstheme="minorHAnsi"/>
                <w:sz w:val="18"/>
                <w:szCs w:val="20"/>
              </w:rPr>
            </w:pPr>
            <w:r w:rsidRPr="00597A1E">
              <w:rPr>
                <w:rFonts w:asciiTheme="minorHAnsi" w:hAnsiTheme="minorHAnsi" w:cstheme="minorHAnsi"/>
                <w:b/>
                <w:bCs/>
                <w:color w:val="000080"/>
                <w:sz w:val="18"/>
                <w:szCs w:val="20"/>
              </w:rPr>
              <w:t>ΑΠΑΝΤΗΣΗ</w:t>
            </w:r>
          </w:p>
        </w:tc>
      </w:tr>
      <w:tr w:rsidR="005475D4" w:rsidRPr="00597A1E" w:rsidTr="005475D4">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Α. ΓΕΝΙΚΗ ΑΠΑΙΤΗΣΗ</w:t>
            </w: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597A1E">
              <w:rPr>
                <w:rFonts w:asciiTheme="minorHAnsi" w:hAnsiTheme="minorHAnsi" w:cstheme="minorHAnsi"/>
                <w:b/>
                <w:color w:val="000000"/>
                <w:sz w:val="20"/>
                <w:szCs w:val="20"/>
              </w:rPr>
              <w:t xml:space="preserve">υποχρεωτικές παραπομπές σε τεχνικά φυλλάδια (ενδεικτικά: </w:t>
            </w:r>
            <w:proofErr w:type="spellStart"/>
            <w:r w:rsidRPr="00597A1E">
              <w:rPr>
                <w:rFonts w:asciiTheme="minorHAnsi" w:hAnsiTheme="minorHAnsi" w:cstheme="minorHAnsi"/>
                <w:b/>
                <w:color w:val="000000"/>
                <w:sz w:val="20"/>
                <w:szCs w:val="20"/>
              </w:rPr>
              <w:t>prospectus</w:t>
            </w:r>
            <w:proofErr w:type="spellEnd"/>
            <w:r w:rsidRPr="00597A1E">
              <w:rPr>
                <w:rFonts w:asciiTheme="minorHAnsi" w:hAnsiTheme="minorHAnsi" w:cstheme="minorHAnsi"/>
                <w:b/>
                <w:color w:val="000000"/>
                <w:sz w:val="20"/>
                <w:szCs w:val="20"/>
              </w:rPr>
              <w:t xml:space="preserve">, </w:t>
            </w:r>
            <w:r w:rsidRPr="00597A1E">
              <w:rPr>
                <w:rFonts w:asciiTheme="minorHAnsi" w:hAnsiTheme="minorHAnsi" w:cstheme="minorHAnsi"/>
                <w:b/>
                <w:color w:val="000000"/>
                <w:sz w:val="20"/>
                <w:szCs w:val="20"/>
                <w:lang w:val="en-US"/>
              </w:rPr>
              <w:t>manuals</w:t>
            </w:r>
            <w:r w:rsidRPr="00597A1E">
              <w:rPr>
                <w:rFonts w:asciiTheme="minorHAnsi" w:hAnsiTheme="minorHAnsi" w:cstheme="minorHAnsi"/>
                <w:b/>
                <w:color w:val="000000"/>
                <w:sz w:val="20"/>
                <w:szCs w:val="20"/>
              </w:rPr>
              <w:t xml:space="preserve"> κλπ) στην ελληνική ή στην αγγλική γλώσσα, τα οποία θα συνυποβάλλονται με την τεχνική προσφορά. </w:t>
            </w:r>
            <w:r w:rsidRPr="00597A1E">
              <w:rPr>
                <w:rFonts w:asciiTheme="minorHAnsi" w:hAnsiTheme="minorHAnsi" w:cstheme="minorHAnsi"/>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597A1E">
              <w:rPr>
                <w:rFonts w:asciiTheme="minorHAnsi" w:hAnsiTheme="minorHAnsi" w:cstheme="minorHAnsi"/>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b/>
                <w:color w:val="000000"/>
                <w:sz w:val="20"/>
                <w:szCs w:val="20"/>
              </w:rPr>
            </w:pPr>
            <w:r w:rsidRPr="00597A1E">
              <w:rPr>
                <w:rFonts w:asciiTheme="minorHAnsi" w:hAnsiTheme="minorHAnsi" w:cstheme="minorHAnsi"/>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jc w:val="center"/>
              <w:rPr>
                <w:rFonts w:asciiTheme="minorHAnsi" w:hAnsiTheme="minorHAnsi" w:cstheme="minorHAnsi"/>
                <w:b/>
                <w:sz w:val="20"/>
                <w:szCs w:val="20"/>
              </w:rPr>
            </w:pPr>
          </w:p>
        </w:tc>
      </w:tr>
      <w:tr w:rsidR="005475D4" w:rsidRPr="00597A1E" w:rsidTr="005475D4">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Β. ΓΕΝΙΚΑ ΧΑΡΑΚΤΗΡΙΣΤΙΚΑ</w:t>
            </w: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color w:val="000000"/>
                <w:sz w:val="20"/>
                <w:szCs w:val="20"/>
              </w:rPr>
              <w:t xml:space="preserve">Β1. </w:t>
            </w:r>
            <w:r w:rsidRPr="00597A1E">
              <w:rPr>
                <w:rFonts w:asciiTheme="minorHAnsi" w:hAnsiTheme="minorHAnsi" w:cstheme="minorHAnsi"/>
                <w:sz w:val="20"/>
                <w:szCs w:val="20"/>
              </w:rPr>
              <w:t>Ο προσφερόμενος Η/Υ θα πρέπει να είναι καινούργιος, ή ανακατασκευασμένος. Πρέπει να είναι κατάλληλος για τυπική χρήση εφαρμογών αυτοματισμού γραφείου και περιήγησης διαδικτύου.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color w:val="000000"/>
                <w:sz w:val="20"/>
                <w:szCs w:val="20"/>
                <w:lang w:val="en-US"/>
              </w:rPr>
              <w:t>B</w:t>
            </w:r>
            <w:r w:rsidRPr="00597A1E">
              <w:rPr>
                <w:rFonts w:asciiTheme="minorHAnsi" w:hAnsiTheme="minorHAnsi" w:cstheme="minorHAnsi"/>
                <w:color w:val="000000"/>
                <w:sz w:val="20"/>
                <w:szCs w:val="20"/>
              </w:rPr>
              <w:t xml:space="preserve">2. </w:t>
            </w:r>
            <w:r w:rsidRPr="00597A1E">
              <w:rPr>
                <w:rFonts w:asciiTheme="minorHAnsi" w:hAnsiTheme="minorHAnsi" w:cstheme="minorHAnsi"/>
                <w:sz w:val="20"/>
                <w:szCs w:val="20"/>
              </w:rPr>
              <w:t xml:space="preserve">Επεξεργαστής 64bit τουλάχιστον και επίδοση </w:t>
            </w:r>
            <w:r w:rsidRPr="00597A1E">
              <w:rPr>
                <w:rFonts w:asciiTheme="minorHAnsi" w:hAnsiTheme="minorHAnsi" w:cstheme="minorHAnsi"/>
                <w:sz w:val="20"/>
                <w:szCs w:val="20"/>
                <w:lang w:val="en-US"/>
              </w:rPr>
              <w:t>CPU</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average</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CPU</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Mark</w:t>
            </w:r>
            <w:r w:rsidRPr="00597A1E">
              <w:rPr>
                <w:rFonts w:asciiTheme="minorHAnsi" w:hAnsiTheme="minorHAnsi" w:cstheme="minorHAnsi"/>
                <w:sz w:val="20"/>
                <w:szCs w:val="20"/>
              </w:rPr>
              <w:t xml:space="preserve">) τουλάχιστον </w:t>
            </w:r>
            <w:r w:rsidRPr="00597A1E">
              <w:rPr>
                <w:rFonts w:asciiTheme="minorHAnsi" w:hAnsiTheme="minorHAnsi" w:cstheme="minorHAnsi"/>
                <w:b/>
                <w:bCs/>
                <w:sz w:val="20"/>
                <w:szCs w:val="20"/>
                <w:u w:val="single"/>
              </w:rPr>
              <w:t>4660</w:t>
            </w:r>
            <w:r w:rsidRPr="00597A1E">
              <w:rPr>
                <w:rFonts w:asciiTheme="minorHAnsi" w:hAnsiTheme="minorHAnsi" w:cstheme="minorHAnsi"/>
                <w:sz w:val="20"/>
                <w:szCs w:val="20"/>
              </w:rPr>
              <w:t xml:space="preserve"> στο</w:t>
            </w:r>
          </w:p>
          <w:p w:rsidR="005475D4" w:rsidRPr="00597A1E" w:rsidRDefault="007751EF" w:rsidP="001E1D16">
            <w:pPr>
              <w:widowControl w:val="0"/>
              <w:autoSpaceDE w:val="0"/>
              <w:autoSpaceDN w:val="0"/>
              <w:adjustRightInd w:val="0"/>
              <w:ind w:left="125" w:right="90"/>
              <w:jc w:val="both"/>
              <w:rPr>
                <w:rFonts w:asciiTheme="minorHAnsi" w:hAnsiTheme="minorHAnsi" w:cstheme="minorHAnsi"/>
                <w:sz w:val="20"/>
                <w:szCs w:val="20"/>
              </w:rPr>
            </w:pPr>
            <w:hyperlink r:id="rId9" w:history="1">
              <w:r w:rsidR="005475D4" w:rsidRPr="00597A1E">
                <w:rPr>
                  <w:rStyle w:val="-0"/>
                  <w:rFonts w:asciiTheme="minorHAnsi" w:hAnsiTheme="minorHAnsi" w:cstheme="minorHAnsi"/>
                </w:rPr>
                <w:t>https://www.cpubenchmark.net/mid_range_cpus.html</w:t>
              </w:r>
            </w:hyperlink>
            <w:r w:rsidR="005475D4" w:rsidRPr="00597A1E">
              <w:rPr>
                <w:rFonts w:asciiTheme="minorHAnsi" w:hAnsiTheme="minorHAnsi" w:cstheme="minorHAnsi"/>
                <w:sz w:val="20"/>
                <w:szCs w:val="20"/>
              </w:rPr>
              <w:t>.</w:t>
            </w:r>
          </w:p>
          <w:p w:rsidR="005475D4" w:rsidRPr="00597A1E" w:rsidRDefault="005475D4" w:rsidP="001E1D16">
            <w:pPr>
              <w:widowControl w:val="0"/>
              <w:autoSpaceDE w:val="0"/>
              <w:autoSpaceDN w:val="0"/>
              <w:adjustRightInd w:val="0"/>
              <w:ind w:left="125" w:right="90"/>
              <w:jc w:val="both"/>
              <w:rPr>
                <w:rFonts w:asciiTheme="minorHAnsi" w:hAnsiTheme="minorHAnsi" w:cstheme="minorHAnsi"/>
              </w:rPr>
            </w:pPr>
            <w:r w:rsidRPr="00597A1E">
              <w:rPr>
                <w:rFonts w:asciiTheme="minorHAnsi" w:hAnsiTheme="minorHAnsi" w:cstheme="minorHAnsi"/>
                <w:sz w:val="20"/>
                <w:szCs w:val="20"/>
              </w:rPr>
              <w:t>Να αναφερθεί ο κατασκευαστής και το μοντέλο.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9C5B3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Β3. Συνολικός αριθμός θυρών USB 2.</w:t>
            </w:r>
            <w:r w:rsidRPr="009C5B36">
              <w:rPr>
                <w:rFonts w:asciiTheme="minorHAnsi" w:hAnsiTheme="minorHAnsi" w:cstheme="minorHAnsi"/>
                <w:sz w:val="20"/>
                <w:szCs w:val="20"/>
              </w:rPr>
              <w:t>0 τουλάχιστον δύο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 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9C5B36"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9C5B36">
              <w:rPr>
                <w:rFonts w:asciiTheme="minorHAnsi" w:hAnsiTheme="minorHAnsi" w:cstheme="minorHAnsi"/>
                <w:sz w:val="20"/>
                <w:szCs w:val="20"/>
              </w:rPr>
              <w:t>B4. Ελάχιστος αριθμός θυρών USB 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sz w:val="20"/>
                <w:szCs w:val="20"/>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Β5. Ελάχιστος αριθμός θυρών USB στο μπροστινό μέρος  της μονάδας.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lang w:val="en-US"/>
              </w:rPr>
            </w:pPr>
            <w:r w:rsidRPr="00597A1E">
              <w:rPr>
                <w:rFonts w:asciiTheme="minorHAnsi" w:hAnsiTheme="minorHAnsi" w:cstheme="minorHAnsi"/>
                <w:sz w:val="20"/>
                <w:szCs w:val="20"/>
                <w:lang w:val="en-US"/>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B6. Εγκατεστημένη μνήμη RAM τύπου DDR3, 1600</w:t>
            </w:r>
            <w:r w:rsidRPr="00597A1E">
              <w:rPr>
                <w:rFonts w:asciiTheme="minorHAnsi" w:hAnsiTheme="minorHAnsi" w:cstheme="minorHAnsi"/>
                <w:sz w:val="20"/>
                <w:szCs w:val="20"/>
                <w:lang w:val="en-US"/>
              </w:rPr>
              <w:t>MHz</w:t>
            </w:r>
            <w:r w:rsidRPr="00597A1E">
              <w:rPr>
                <w:rFonts w:asciiTheme="minorHAnsi" w:hAnsiTheme="minorHAnsi" w:cstheme="minorHAnsi"/>
                <w:sz w:val="20"/>
                <w:szCs w:val="20"/>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sz w:val="20"/>
                <w:szCs w:val="20"/>
              </w:rPr>
              <w:t>≥ 4 GΒ</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highlight w:val="yellow"/>
              </w:rPr>
            </w:pPr>
            <w:r w:rsidRPr="00597A1E">
              <w:rPr>
                <w:rFonts w:asciiTheme="minorHAnsi" w:hAnsiTheme="minorHAnsi" w:cstheme="minorHAnsi"/>
                <w:sz w:val="20"/>
                <w:szCs w:val="20"/>
              </w:rPr>
              <w:t xml:space="preserve">Β7. Σκληρός δίσκος </w:t>
            </w:r>
            <w:r w:rsidRPr="00597A1E">
              <w:rPr>
                <w:rFonts w:asciiTheme="minorHAnsi" w:hAnsiTheme="minorHAnsi" w:cstheme="minorHAnsi"/>
                <w:sz w:val="20"/>
                <w:szCs w:val="20"/>
                <w:lang w:val="en-US"/>
              </w:rPr>
              <w:t>SSD</w:t>
            </w:r>
            <w:r w:rsidRPr="00597A1E">
              <w:rPr>
                <w:rFonts w:asciiTheme="minorHAnsi" w:hAnsiTheme="minorHAnsi" w:cstheme="minorHAnsi"/>
                <w:sz w:val="20"/>
                <w:szCs w:val="20"/>
              </w:rPr>
              <w:t xml:space="preserve"> τουλάχιστον 250 </w:t>
            </w:r>
            <w:r w:rsidRPr="00597A1E">
              <w:rPr>
                <w:rFonts w:asciiTheme="minorHAnsi" w:hAnsiTheme="minorHAnsi" w:cstheme="minorHAnsi"/>
                <w:sz w:val="20"/>
                <w:szCs w:val="20"/>
                <w:lang w:val="en-US"/>
              </w:rPr>
              <w:t>GB</w:t>
            </w:r>
            <w:r w:rsidRPr="00597A1E">
              <w:rPr>
                <w:rFonts w:asciiTheme="minorHAnsi" w:hAnsiTheme="minorHAns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highlight w:val="yellow"/>
              </w:rPr>
            </w:pPr>
            <w:r w:rsidRPr="00597A1E">
              <w:rPr>
                <w:rFonts w:asciiTheme="minorHAnsi" w:hAnsiTheme="minorHAnsi" w:cstheme="minorHAnsi"/>
                <w:sz w:val="20"/>
                <w:szCs w:val="20"/>
              </w:rPr>
              <w:t>≥ 250</w:t>
            </w:r>
            <w:r w:rsidRPr="00597A1E">
              <w:rPr>
                <w:rFonts w:asciiTheme="minorHAnsi" w:hAnsiTheme="minorHAnsi" w:cstheme="minorHAnsi"/>
                <w:sz w:val="20"/>
                <w:szCs w:val="20"/>
                <w:lang w:val="en-US"/>
              </w:rPr>
              <w:t xml:space="preserve"> GB</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Β8. Κάρτα δικτύου τουλάχιστον 10/100 </w:t>
            </w:r>
            <w:proofErr w:type="spellStart"/>
            <w:r w:rsidRPr="00597A1E">
              <w:rPr>
                <w:rFonts w:asciiTheme="minorHAnsi" w:hAnsiTheme="minorHAnsi" w:cstheme="minorHAnsi"/>
                <w:sz w:val="20"/>
                <w:szCs w:val="20"/>
              </w:rPr>
              <w:t>Mbps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lastRenderedPageBreak/>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Β10. Ο προσφερόμενος Η/Υ πρέπει να συνοδεύεται από πληκτρολόγιο, ποντίκι καθώς και το απαραίτητο καλώδιο ρεύματος.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Β11. Το προσφερόμενο πληκτρολόγιο να είναι καινούργιο,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597A1E">
              <w:rPr>
                <w:rFonts w:asciiTheme="minorHAnsi" w:hAnsiTheme="minorHAnsi" w:cstheme="minorHAnsi"/>
                <w:sz w:val="20"/>
                <w:szCs w:val="20"/>
                <w:lang w:val="en-US"/>
              </w:rPr>
              <w:t>CE</w:t>
            </w:r>
            <w:r w:rsidRPr="00597A1E">
              <w:rPr>
                <w:rFonts w:asciiTheme="minorHAnsi" w:hAnsiTheme="minorHAnsi" w:cstheme="minorHAnsi"/>
                <w:sz w:val="20"/>
                <w:szCs w:val="20"/>
              </w:rPr>
              <w:t xml:space="preserve"> και ο τύπος σύνδεσης του πληκτρολογίου να είναι </w:t>
            </w:r>
            <w:r w:rsidRPr="00597A1E">
              <w:rPr>
                <w:rFonts w:asciiTheme="minorHAnsi" w:hAnsiTheme="minorHAnsi" w:cstheme="minorHAnsi"/>
                <w:sz w:val="20"/>
                <w:szCs w:val="20"/>
                <w:lang w:val="en-US"/>
              </w:rPr>
              <w:t>USB</w:t>
            </w:r>
            <w:r w:rsidRPr="00597A1E">
              <w:rPr>
                <w:rFonts w:asciiTheme="minorHAnsi" w:hAnsiTheme="minorHAnsi" w:cstheme="minorHAnsi"/>
                <w:sz w:val="20"/>
                <w:szCs w:val="20"/>
              </w:rPr>
              <w:t xml:space="preserve"> με τρία (3) έτη εγγύησης.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Β12. Το προσφερόμενο ποντίκι να είναι καινούργιο, να είναι είτε τύπου </w:t>
            </w:r>
            <w:proofErr w:type="spellStart"/>
            <w:r w:rsidRPr="00597A1E">
              <w:rPr>
                <w:rFonts w:asciiTheme="minorHAnsi" w:hAnsiTheme="minorHAnsi" w:cstheme="minorHAnsi"/>
                <w:sz w:val="20"/>
                <w:szCs w:val="20"/>
              </w:rPr>
              <w:t>Optical</w:t>
            </w:r>
            <w:proofErr w:type="spellEnd"/>
            <w:r w:rsidRPr="00597A1E">
              <w:rPr>
                <w:rFonts w:asciiTheme="minorHAnsi" w:hAnsiTheme="minorHAnsi" w:cstheme="minorHAnsi"/>
                <w:sz w:val="20"/>
                <w:szCs w:val="20"/>
              </w:rPr>
              <w:t xml:space="preserve"> είτε τύπου </w:t>
            </w:r>
            <w:r w:rsidRPr="00597A1E">
              <w:rPr>
                <w:rFonts w:asciiTheme="minorHAnsi" w:hAnsiTheme="minorHAnsi" w:cstheme="minorHAnsi"/>
                <w:sz w:val="20"/>
                <w:szCs w:val="20"/>
                <w:lang w:val="en-US"/>
              </w:rPr>
              <w:t>laser</w:t>
            </w:r>
            <w:r w:rsidRPr="00597A1E">
              <w:rPr>
                <w:rFonts w:asciiTheme="minorHAnsi" w:hAnsiTheme="minorHAnsi" w:cstheme="minorHAnsi"/>
                <w:sz w:val="20"/>
                <w:szCs w:val="20"/>
              </w:rPr>
              <w:t xml:space="preserve">, τουλάχιστον 2 πλήκτρων με τροχό, κατάλληλο για δεξιόχειρες και αριστερόχειρες. Πρέπει να φέρει σήμανση </w:t>
            </w:r>
            <w:r w:rsidRPr="00597A1E">
              <w:rPr>
                <w:rFonts w:asciiTheme="minorHAnsi" w:hAnsiTheme="minorHAnsi" w:cstheme="minorHAnsi"/>
                <w:sz w:val="20"/>
                <w:szCs w:val="20"/>
                <w:lang w:val="en-US"/>
              </w:rPr>
              <w:t>CE</w:t>
            </w:r>
            <w:r w:rsidRPr="00597A1E">
              <w:rPr>
                <w:rFonts w:asciiTheme="minorHAnsi" w:hAnsiTheme="minorHAnsi" w:cstheme="minorHAnsi"/>
                <w:sz w:val="20"/>
                <w:szCs w:val="20"/>
              </w:rPr>
              <w:t xml:space="preserve"> με τρία (3) έτη εγγύησης.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Β13. Οπτική Μονάδα Ανάγνωσης / Εγγραφής </w:t>
            </w:r>
            <w:r w:rsidRPr="00597A1E">
              <w:rPr>
                <w:rFonts w:asciiTheme="minorHAnsi" w:hAnsiTheme="minorHAnsi" w:cstheme="minorHAnsi"/>
                <w:sz w:val="20"/>
                <w:szCs w:val="20"/>
                <w:lang w:val="en-US"/>
              </w:rPr>
              <w:t>CD</w:t>
            </w:r>
            <w:r w:rsidRPr="00597A1E">
              <w:rPr>
                <w:rFonts w:asciiTheme="minorHAnsi" w:hAnsiTheme="minorHAnsi" w:cstheme="minorHAnsi"/>
                <w:sz w:val="20"/>
                <w:szCs w:val="20"/>
              </w:rPr>
              <w:t>/</w:t>
            </w:r>
            <w:r w:rsidRPr="00597A1E">
              <w:rPr>
                <w:rFonts w:asciiTheme="minorHAnsi" w:hAnsiTheme="minorHAnsi" w:cstheme="minorHAnsi"/>
                <w:sz w:val="20"/>
                <w:szCs w:val="20"/>
                <w:lang w:val="en-US"/>
              </w:rPr>
              <w:t>DVD</w:t>
            </w:r>
            <w:r w:rsidRPr="00597A1E">
              <w:rPr>
                <w:rFonts w:asciiTheme="minorHAnsi" w:hAnsiTheme="minorHAnsi" w:cstheme="minorHAnsi"/>
                <w:sz w:val="20"/>
                <w:szCs w:val="20"/>
              </w:rPr>
              <w:t>. Να αναγράφεται η ταχύτητα εγγραφής.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lang w:val="en-US"/>
              </w:rPr>
              <w:t>B</w:t>
            </w:r>
            <w:r w:rsidRPr="00597A1E">
              <w:rPr>
                <w:rFonts w:asciiTheme="minorHAnsi" w:hAnsiTheme="minorHAnsi" w:cstheme="minorHAnsi"/>
                <w:sz w:val="20"/>
                <w:szCs w:val="20"/>
              </w:rPr>
              <w:t xml:space="preserve">15.Ο προσφερόμενος Η/Υ να διαθέτει κάρτα γραφικών και να έχει δυνατότητα να συνδέεται με τις υπάρχουσες οθόνες του φορέα (σύνδεση </w:t>
            </w:r>
            <w:r w:rsidRPr="00597A1E">
              <w:rPr>
                <w:rFonts w:asciiTheme="minorHAnsi" w:hAnsiTheme="minorHAnsi" w:cstheme="minorHAnsi"/>
                <w:sz w:val="20"/>
                <w:szCs w:val="20"/>
                <w:lang w:val="en-US"/>
              </w:rPr>
              <w:t>VGA</w:t>
            </w:r>
            <w:r w:rsidRPr="00597A1E">
              <w:rPr>
                <w:rFonts w:asciiTheme="minorHAnsi" w:hAnsiTheme="minorHAnsi" w:cstheme="minorHAnsi"/>
                <w:sz w:val="20"/>
                <w:szCs w:val="20"/>
              </w:rPr>
              <w:t xml:space="preserve"> / </w:t>
            </w:r>
            <w:r w:rsidRPr="00597A1E">
              <w:rPr>
                <w:rFonts w:asciiTheme="minorHAnsi" w:hAnsiTheme="minorHAnsi" w:cstheme="minorHAnsi"/>
                <w:sz w:val="20"/>
                <w:szCs w:val="20"/>
                <w:lang w:val="en-US"/>
              </w:rPr>
              <w:t>Display</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Port</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HDMI</w:t>
            </w:r>
            <w:r w:rsidRPr="00597A1E">
              <w:rPr>
                <w:rFonts w:asciiTheme="minorHAnsi" w:hAnsiTheme="minorHAnsi" w:cstheme="minorHAnsi"/>
                <w:sz w:val="20"/>
                <w:szCs w:val="20"/>
              </w:rPr>
              <w:t xml:space="preserve">), απευθείας ή με σχετικό </w:t>
            </w:r>
            <w:proofErr w:type="spellStart"/>
            <w:r w:rsidRPr="00597A1E">
              <w:rPr>
                <w:rFonts w:asciiTheme="minorHAnsi" w:hAnsiTheme="minorHAnsi" w:cstheme="minorHAnsi"/>
                <w:sz w:val="20"/>
                <w:szCs w:val="20"/>
              </w:rPr>
              <w:t>αντάπτορα</w:t>
            </w:r>
            <w:proofErr w:type="spellEnd"/>
            <w:r w:rsidRPr="00597A1E">
              <w:rPr>
                <w:rFonts w:asciiTheme="minorHAnsi" w:hAnsiTheme="minorHAnsi" w:cstheme="minorHAnsi"/>
                <w:sz w:val="20"/>
                <w:szCs w:val="20"/>
              </w:rPr>
              <w:t xml:space="preserve"> ο οποίος θα συμπεριλαμβάνεται στην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Β16. </w:t>
            </w:r>
            <w:proofErr w:type="spellStart"/>
            <w:r w:rsidRPr="00597A1E">
              <w:rPr>
                <w:rFonts w:asciiTheme="minorHAnsi" w:hAnsiTheme="minorHAnsi" w:cstheme="minorHAnsi"/>
                <w:sz w:val="20"/>
                <w:szCs w:val="20"/>
              </w:rPr>
              <w:t>Προεγκατεστημένο</w:t>
            </w:r>
            <w:proofErr w:type="spellEnd"/>
            <w:r w:rsidRPr="00597A1E">
              <w:rPr>
                <w:rFonts w:asciiTheme="minorHAnsi" w:hAnsiTheme="minorHAnsi" w:cstheme="minorHAnsi"/>
                <w:sz w:val="20"/>
                <w:szCs w:val="20"/>
              </w:rPr>
              <w:t xml:space="preserve"> λειτουργικό σύστημα Windows 10 Professional GR 64bit ή νεότερο.</w:t>
            </w:r>
          </w:p>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Οι άδειες χρήσης του λειτουργικού συστήματος να είναι τύπου </w:t>
            </w:r>
            <w:r w:rsidRPr="00597A1E">
              <w:rPr>
                <w:rFonts w:asciiTheme="minorHAnsi" w:hAnsiTheme="minorHAnsi" w:cstheme="minorHAnsi"/>
                <w:sz w:val="20"/>
                <w:szCs w:val="20"/>
                <w:lang w:val="en-US"/>
              </w:rPr>
              <w:t>government</w:t>
            </w:r>
            <w:r w:rsidRPr="00597A1E">
              <w:rPr>
                <w:rFonts w:asciiTheme="minorHAnsi" w:hAnsiTheme="minorHAnsi" w:cstheme="minorHAnsi"/>
                <w:sz w:val="20"/>
                <w:szCs w:val="20"/>
              </w:rPr>
              <w:t xml:space="preserve"> – </w:t>
            </w:r>
            <w:r w:rsidRPr="00597A1E">
              <w:rPr>
                <w:rFonts w:asciiTheme="minorHAnsi" w:hAnsiTheme="minorHAnsi" w:cstheme="minorHAnsi"/>
                <w:sz w:val="20"/>
                <w:szCs w:val="20"/>
                <w:lang w:val="en-US"/>
              </w:rPr>
              <w:t>academic</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license</w:t>
            </w:r>
            <w:r w:rsidRPr="00597A1E">
              <w:rPr>
                <w:rFonts w:asciiTheme="minorHAnsi" w:hAnsiTheme="minorHAnsi" w:cstheme="minorHAnsi"/>
                <w:sz w:val="20"/>
                <w:szCs w:val="20"/>
              </w:rPr>
              <w:t xml:space="preserve">, εφόσον υπάρχει, και για μεγάλο αριθμό αδειών να γίνονται ειδικές τιμές </w:t>
            </w:r>
            <w:r w:rsidRPr="00597A1E">
              <w:rPr>
                <w:rFonts w:asciiTheme="minorHAnsi" w:hAnsiTheme="minorHAnsi" w:cstheme="minorHAnsi"/>
                <w:sz w:val="20"/>
                <w:szCs w:val="20"/>
                <w:lang w:val="en-US"/>
              </w:rPr>
              <w:t>volume</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license</w:t>
            </w:r>
            <w:r w:rsidRPr="00597A1E">
              <w:rPr>
                <w:rFonts w:asciiTheme="minorHAnsi" w:hAnsiTheme="minorHAns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Β17. O H/Y πρέπει να φέρει σήμανση CE. Με την τεχνική προσφορά να υποβληθεί και η σχετική 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B18. O H/Y πρέπει να διαθέτει πιστοποίηση σύμφωνα με την Οδηγία </w:t>
            </w:r>
            <w:proofErr w:type="spellStart"/>
            <w:r w:rsidRPr="00597A1E">
              <w:rPr>
                <w:rFonts w:asciiTheme="minorHAnsi" w:hAnsiTheme="minorHAnsi" w:cstheme="minorHAnsi"/>
                <w:sz w:val="20"/>
                <w:szCs w:val="20"/>
              </w:rPr>
              <w:t>RoHS</w:t>
            </w:r>
            <w:proofErr w:type="spellEnd"/>
            <w:r w:rsidRPr="00597A1E">
              <w:rPr>
                <w:rFonts w:asciiTheme="minorHAnsi" w:hAnsiTheme="minorHAns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r w:rsidR="005475D4" w:rsidRPr="00597A1E" w:rsidTr="005475D4">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rPr>
                <w:rFonts w:asciiTheme="minorHAnsi" w:hAnsiTheme="minorHAnsi" w:cstheme="minorHAnsi"/>
                <w:sz w:val="20"/>
                <w:szCs w:val="20"/>
              </w:rPr>
            </w:pPr>
            <w:r w:rsidRPr="00597A1E">
              <w:rPr>
                <w:rFonts w:asciiTheme="minorHAnsi" w:hAnsiTheme="minorHAnsi" w:cstheme="minorHAnsi"/>
                <w:b/>
                <w:sz w:val="20"/>
                <w:szCs w:val="20"/>
              </w:rPr>
              <w:t>Γ. ΕΙΔΙΚΟΙ ΟΡΟΙ</w:t>
            </w: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r w:rsidRPr="00597A1E">
              <w:rPr>
                <w:rFonts w:asciiTheme="minorHAnsi" w:hAnsiTheme="minorHAnsi" w:cstheme="minorHAnsi"/>
                <w:sz w:val="20"/>
                <w:szCs w:val="20"/>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Γ3.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Γ4.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r w:rsidR="005475D4" w:rsidRPr="00597A1E" w:rsidTr="005475D4">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Γ5. Να προσφερθεί εγγύηση καλής λειτουργίας για τουλάχιστον δυο (2)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597A1E">
              <w:rPr>
                <w:rFonts w:asciiTheme="minorHAnsi" w:hAnsiTheme="minorHAnsi" w:cstheme="minorHAnsi"/>
                <w:sz w:val="20"/>
                <w:szCs w:val="20"/>
              </w:rPr>
              <w:t>onsite</w:t>
            </w:r>
            <w:proofErr w:type="spellEnd"/>
            <w:r w:rsidRPr="00597A1E">
              <w:rPr>
                <w:rFonts w:asciiTheme="minorHAnsi" w:hAnsiTheme="minorHAnsi" w:cstheme="minorHAnsi"/>
                <w:sz w:val="20"/>
                <w:szCs w:val="20"/>
              </w:rPr>
              <w:t xml:space="preserve"> υποστήριξη.</w:t>
            </w:r>
          </w:p>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r w:rsidR="005475D4" w:rsidRPr="00597A1E" w:rsidTr="005475D4">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rPr>
                <w:rFonts w:asciiTheme="minorHAnsi" w:hAnsiTheme="minorHAnsi" w:cstheme="minorHAnsi"/>
                <w:sz w:val="20"/>
                <w:szCs w:val="20"/>
              </w:rPr>
            </w:pPr>
            <w:r w:rsidRPr="00597A1E">
              <w:rPr>
                <w:rFonts w:asciiTheme="minorHAnsi" w:hAnsiTheme="minorHAnsi" w:cstheme="minorHAnsi"/>
                <w:b/>
                <w:sz w:val="20"/>
                <w:szCs w:val="20"/>
              </w:rPr>
              <w:t>Δ. ΣΗΜΕΙΩΣΗ</w:t>
            </w:r>
          </w:p>
        </w:tc>
      </w:tr>
      <w:tr w:rsidR="005475D4" w:rsidRPr="00597A1E" w:rsidTr="005475D4">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lastRenderedPageBreak/>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597A1E">
              <w:rPr>
                <w:rFonts w:asciiTheme="minorHAnsi" w:hAnsiTheme="minorHAnsi" w:cstheme="minorHAnsi"/>
                <w:sz w:val="20"/>
                <w:szCs w:val="20"/>
              </w:rPr>
              <w:t>κ.λ.π</w:t>
            </w:r>
            <w:proofErr w:type="spellEnd"/>
            <w:r w:rsidRPr="00597A1E">
              <w:rPr>
                <w:rFonts w:asciiTheme="minorHAnsi" w:hAnsiTheme="minorHAnsi" w:cstheme="minorHAnsi"/>
                <w:sz w:val="20"/>
                <w:szCs w:val="20"/>
              </w:rPr>
              <w:t>.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r w:rsidRPr="00597A1E">
              <w:rPr>
                <w:rFonts w:asciiTheme="minorHAnsi" w:hAnsiTheme="minorHAnsi" w:cstheme="minorHAnsi"/>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center"/>
              <w:rPr>
                <w:rFonts w:asciiTheme="minorHAnsi" w:hAnsiTheme="minorHAnsi" w:cstheme="minorHAnsi"/>
                <w:sz w:val="20"/>
                <w:szCs w:val="20"/>
              </w:rPr>
            </w:pPr>
          </w:p>
        </w:tc>
      </w:tr>
    </w:tbl>
    <w:p w:rsidR="005475D4" w:rsidRPr="00597A1E" w:rsidRDefault="005475D4" w:rsidP="005475D4">
      <w:pPr>
        <w:rPr>
          <w:rFonts w:asciiTheme="minorHAnsi" w:hAnsiTheme="minorHAnsi" w:cstheme="minorHAnsi"/>
          <w:sz w:val="20"/>
          <w:szCs w:val="20"/>
        </w:rPr>
      </w:pP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 xml:space="preserve">ΤΕΧΝΙΚΕΣ ΠΡΟΔΙΑΓΡΑΦΕΣ </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 xml:space="preserve">ΙΙ. ΓΙΑ ΟΘΟΝΗ Τύπου LED </w:t>
      </w:r>
      <w:proofErr w:type="spellStart"/>
      <w:r w:rsidRPr="00597A1E">
        <w:rPr>
          <w:rFonts w:asciiTheme="minorHAnsi" w:hAnsiTheme="minorHAnsi" w:cstheme="minorHAnsi"/>
          <w:b/>
          <w:bCs/>
          <w:color w:val="000000"/>
          <w:sz w:val="20"/>
          <w:szCs w:val="20"/>
        </w:rPr>
        <w:t>Wide</w:t>
      </w:r>
      <w:proofErr w:type="spellEnd"/>
      <w:r w:rsidRPr="00597A1E">
        <w:rPr>
          <w:rFonts w:asciiTheme="minorHAnsi" w:hAnsiTheme="minorHAnsi" w:cstheme="minorHAnsi"/>
          <w:b/>
          <w:bCs/>
          <w:color w:val="000000"/>
          <w:sz w:val="20"/>
          <w:szCs w:val="20"/>
        </w:rPr>
        <w:t xml:space="preserve"> ≥22’’ </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ΕΠΙΤΡΑΠΕΖΙΟΥ ΗΛΕΚΤΡΟΝΙΚΟΥ ΥΠΟΛΟΓΙΣΤΗ (</w:t>
      </w:r>
      <w:r w:rsidRPr="00597A1E">
        <w:rPr>
          <w:rFonts w:asciiTheme="minorHAnsi" w:hAnsiTheme="minorHAnsi" w:cstheme="minorHAnsi"/>
          <w:b/>
          <w:bCs/>
          <w:color w:val="000000"/>
          <w:sz w:val="20"/>
          <w:szCs w:val="20"/>
          <w:lang w:val="en-US"/>
        </w:rPr>
        <w:t>DESKTOP</w:t>
      </w:r>
      <w:r w:rsidRPr="00597A1E">
        <w:rPr>
          <w:rFonts w:asciiTheme="minorHAnsi" w:hAnsiTheme="minorHAnsi" w:cstheme="minorHAnsi"/>
          <w:b/>
          <w:bCs/>
          <w:color w:val="000000"/>
          <w:sz w:val="20"/>
          <w:szCs w:val="20"/>
        </w:rPr>
        <w:t>)</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tbl>
      <w:tblPr>
        <w:tblW w:w="9684" w:type="dxa"/>
        <w:tblInd w:w="5" w:type="dxa"/>
        <w:tblLayout w:type="fixed"/>
        <w:tblCellMar>
          <w:left w:w="0" w:type="dxa"/>
          <w:right w:w="0" w:type="dxa"/>
        </w:tblCellMar>
        <w:tblLook w:val="0000"/>
      </w:tblPr>
      <w:tblGrid>
        <w:gridCol w:w="6561"/>
        <w:gridCol w:w="1560"/>
        <w:gridCol w:w="1563"/>
      </w:tblGrid>
      <w:tr w:rsidR="005475D4" w:rsidRPr="00597A1E" w:rsidTr="005475D4">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jc w:val="center"/>
              <w:rPr>
                <w:rFonts w:asciiTheme="minorHAnsi" w:hAnsiTheme="minorHAnsi" w:cstheme="minorHAnsi"/>
                <w:b/>
                <w:sz w:val="20"/>
                <w:szCs w:val="20"/>
              </w:rPr>
            </w:pPr>
            <w:r w:rsidRPr="00597A1E">
              <w:rPr>
                <w:rFonts w:asciiTheme="minorHAnsi" w:hAnsiTheme="minorHAnsi" w:cstheme="minorHAnsi"/>
                <w:b/>
                <w:color w:val="000000"/>
                <w:sz w:val="20"/>
                <w:szCs w:val="20"/>
              </w:rPr>
              <w:t xml:space="preserve">ΕΝΔΕΙΚΤΙΚΟΣ ΑΡΙΘΜΟΣ ΜΟΝΑΔΩΝ:  </w:t>
            </w:r>
            <w:r w:rsidRPr="00597A1E">
              <w:rPr>
                <w:rFonts w:asciiTheme="minorHAnsi" w:hAnsiTheme="minorHAnsi" w:cstheme="minorHAnsi"/>
                <w:b/>
                <w:color w:val="000000"/>
                <w:sz w:val="22"/>
                <w:szCs w:val="22"/>
              </w:rPr>
              <w:t>ΔΥΟ (</w:t>
            </w:r>
            <w:r w:rsidRPr="00597A1E">
              <w:rPr>
                <w:rFonts w:asciiTheme="minorHAnsi" w:hAnsiTheme="minorHAnsi" w:cstheme="minorHAnsi"/>
                <w:b/>
                <w:color w:val="000000"/>
                <w:sz w:val="22"/>
                <w:szCs w:val="22"/>
                <w:lang w:val="en-US"/>
              </w:rPr>
              <w:t>2</w:t>
            </w:r>
            <w:r w:rsidRPr="00597A1E">
              <w:rPr>
                <w:rFonts w:asciiTheme="minorHAnsi" w:hAnsiTheme="minorHAnsi" w:cstheme="minorHAnsi"/>
                <w:b/>
                <w:color w:val="000000"/>
                <w:sz w:val="22"/>
                <w:szCs w:val="22"/>
              </w:rPr>
              <w:t>)</w:t>
            </w:r>
          </w:p>
        </w:tc>
      </w:tr>
      <w:tr w:rsidR="005475D4" w:rsidRPr="00597A1E" w:rsidTr="005475D4">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08" w:right="90"/>
              <w:jc w:val="center"/>
              <w:rPr>
                <w:rFonts w:asciiTheme="minorHAnsi" w:hAnsiTheme="minorHAnsi" w:cstheme="minorHAnsi"/>
                <w:sz w:val="20"/>
                <w:szCs w:val="20"/>
              </w:rPr>
            </w:pPr>
            <w:r w:rsidRPr="00597A1E">
              <w:rPr>
                <w:rFonts w:asciiTheme="minorHAnsi" w:hAnsiTheme="minorHAnsi" w:cstheme="minorHAnsi"/>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5" w:right="72"/>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ΑΠΑΝΤΗΣΗ</w:t>
            </w:r>
          </w:p>
        </w:tc>
      </w:tr>
      <w:tr w:rsidR="005475D4" w:rsidRPr="00597A1E" w:rsidTr="005475D4">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Α. ΓΕΝΙΚΗ ΑΠΑΙΤΗΣΗ</w:t>
            </w: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597A1E">
              <w:rPr>
                <w:rFonts w:asciiTheme="minorHAnsi" w:hAnsiTheme="minorHAnsi" w:cstheme="minorHAnsi"/>
                <w:b/>
                <w:color w:val="000000"/>
                <w:sz w:val="20"/>
                <w:szCs w:val="20"/>
              </w:rPr>
              <w:t xml:space="preserve">υποχρεωτικές παραπομπές σε τεχνικά φυλλάδια (ενδεικτικά: </w:t>
            </w:r>
            <w:proofErr w:type="spellStart"/>
            <w:r w:rsidRPr="00597A1E">
              <w:rPr>
                <w:rFonts w:asciiTheme="minorHAnsi" w:hAnsiTheme="minorHAnsi" w:cstheme="minorHAnsi"/>
                <w:b/>
                <w:color w:val="000000"/>
                <w:sz w:val="20"/>
                <w:szCs w:val="20"/>
              </w:rPr>
              <w:t>prospectus</w:t>
            </w:r>
            <w:proofErr w:type="spellEnd"/>
            <w:r w:rsidRPr="00597A1E">
              <w:rPr>
                <w:rFonts w:asciiTheme="minorHAnsi" w:hAnsiTheme="minorHAnsi" w:cstheme="minorHAnsi"/>
                <w:b/>
                <w:color w:val="000000"/>
                <w:sz w:val="20"/>
                <w:szCs w:val="20"/>
              </w:rPr>
              <w:t xml:space="preserve">, </w:t>
            </w:r>
            <w:r w:rsidRPr="00597A1E">
              <w:rPr>
                <w:rFonts w:asciiTheme="minorHAnsi" w:hAnsiTheme="minorHAnsi" w:cstheme="minorHAnsi"/>
                <w:b/>
                <w:color w:val="000000"/>
                <w:sz w:val="20"/>
                <w:szCs w:val="20"/>
                <w:lang w:val="en-US"/>
              </w:rPr>
              <w:t>manuals</w:t>
            </w:r>
            <w:r w:rsidRPr="00597A1E">
              <w:rPr>
                <w:rFonts w:asciiTheme="minorHAnsi" w:hAnsiTheme="minorHAnsi" w:cstheme="minorHAnsi"/>
                <w:b/>
                <w:color w:val="000000"/>
                <w:sz w:val="20"/>
                <w:szCs w:val="20"/>
              </w:rPr>
              <w:t xml:space="preserve"> κλπ) στην ελληνική ή στην αγγλική γλώσσα, τα οποία θα συνυποβάλλονται με την τεχνική προσφορά. </w:t>
            </w:r>
            <w:r w:rsidRPr="00597A1E">
              <w:rPr>
                <w:rFonts w:asciiTheme="minorHAnsi" w:hAnsiTheme="minorHAnsi" w:cstheme="minorHAnsi"/>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597A1E">
              <w:rPr>
                <w:rFonts w:asciiTheme="minorHAnsi" w:hAnsiTheme="minorHAnsi" w:cstheme="minorHAnsi"/>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b/>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5" w:right="72"/>
              <w:jc w:val="center"/>
              <w:rPr>
                <w:rFonts w:asciiTheme="minorHAnsi" w:hAnsiTheme="minorHAnsi" w:cstheme="minorHAnsi"/>
                <w:b/>
                <w:color w:val="000000"/>
                <w:sz w:val="20"/>
                <w:szCs w:val="20"/>
              </w:rPr>
            </w:pPr>
          </w:p>
        </w:tc>
      </w:tr>
      <w:tr w:rsidR="005475D4" w:rsidRPr="00597A1E" w:rsidTr="005475D4">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Β. ΓΕΝΙΚΑ ΧΑΡΑΚΤΗΡΙΣΤΙΚΑ</w:t>
            </w: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color w:val="000000"/>
                <w:sz w:val="20"/>
                <w:szCs w:val="20"/>
              </w:rPr>
              <w:t>Β1. Η Οθόνη</w:t>
            </w:r>
            <w:r w:rsidRPr="00597A1E">
              <w:rPr>
                <w:rFonts w:asciiTheme="minorHAnsi" w:hAnsiTheme="minorHAnsi" w:cstheme="minorHAnsi"/>
                <w:sz w:val="20"/>
                <w:szCs w:val="20"/>
              </w:rPr>
              <w:t xml:space="preserve"> Η/Υ πρέπει να είναι καινούργια, ή ανακατασκευασμένη.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72"/>
              <w:jc w:val="center"/>
              <w:rPr>
                <w:rFonts w:asciiTheme="minorHAnsi" w:hAnsiTheme="minorHAnsi" w:cstheme="minorHAnsi"/>
                <w:color w:val="000000"/>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color w:val="000000"/>
                <w:sz w:val="20"/>
                <w:szCs w:val="20"/>
              </w:rPr>
            </w:pPr>
            <w:r w:rsidRPr="00597A1E">
              <w:rPr>
                <w:rFonts w:asciiTheme="minorHAnsi" w:hAnsiTheme="minorHAnsi" w:cstheme="minorHAnsi"/>
                <w:color w:val="000000"/>
                <w:sz w:val="20"/>
                <w:szCs w:val="20"/>
              </w:rPr>
              <w:t>Β2. Α</w:t>
            </w:r>
            <w:r w:rsidRPr="00597A1E">
              <w:rPr>
                <w:rFonts w:asciiTheme="minorHAnsi" w:hAnsiTheme="minorHAnsi" w:cstheme="minorHAnsi"/>
                <w:sz w:val="20"/>
                <w:szCs w:val="20"/>
              </w:rPr>
              <w:t>νάλυση 1680x1050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color w:val="000000"/>
                <w:sz w:val="20"/>
                <w:szCs w:val="20"/>
              </w:rPr>
            </w:pPr>
            <w:r w:rsidRPr="00597A1E">
              <w:rPr>
                <w:rFonts w:asciiTheme="minorHAnsi" w:hAnsiTheme="minorHAnsi" w:cstheme="minorHAnsi"/>
                <w:sz w:val="20"/>
                <w:szCs w:val="20"/>
              </w:rPr>
              <w:t xml:space="preserve">Β3. Μέγεθος διαγωνίου ≥22’’, μέγεθος, VGA, DVI-D, </w:t>
            </w:r>
            <w:proofErr w:type="spellStart"/>
            <w:r w:rsidRPr="00597A1E">
              <w:rPr>
                <w:rFonts w:asciiTheme="minorHAnsi" w:hAnsiTheme="minorHAnsi" w:cstheme="minorHAnsi"/>
                <w:sz w:val="20"/>
                <w:szCs w:val="20"/>
              </w:rPr>
              <w:t>DisplayPort</w:t>
            </w:r>
            <w:proofErr w:type="spellEnd"/>
            <w:r w:rsidRPr="00597A1E">
              <w:rPr>
                <w:rFonts w:asciiTheme="minorHAnsi" w:hAnsiTheme="minorHAnsi" w:cstheme="minorHAnsi"/>
                <w:sz w:val="20"/>
                <w:szCs w:val="20"/>
              </w:rPr>
              <w:t xml:space="preserve"> </w:t>
            </w:r>
            <w:proofErr w:type="spellStart"/>
            <w:r w:rsidRPr="00597A1E">
              <w:rPr>
                <w:rFonts w:asciiTheme="minorHAnsi" w:hAnsiTheme="minorHAnsi" w:cstheme="minorHAnsi"/>
                <w:sz w:val="20"/>
                <w:szCs w:val="20"/>
              </w:rPr>
              <w:t>connections</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lang w:val="en-US"/>
              </w:rPr>
            </w:pPr>
            <w:r w:rsidRPr="00597A1E">
              <w:rPr>
                <w:rFonts w:asciiTheme="minorHAnsi" w:hAnsiTheme="minorHAnsi" w:cstheme="minorHAnsi"/>
                <w:sz w:val="20"/>
                <w:szCs w:val="20"/>
              </w:rPr>
              <w:t>Β</w:t>
            </w:r>
            <w:r w:rsidRPr="00597A1E">
              <w:rPr>
                <w:rFonts w:asciiTheme="minorHAnsi" w:hAnsiTheme="minorHAnsi" w:cstheme="minorHAnsi"/>
                <w:sz w:val="20"/>
                <w:szCs w:val="20"/>
                <w:lang w:val="en-US"/>
              </w:rPr>
              <w:t xml:space="preserve">4. </w:t>
            </w:r>
            <w:r w:rsidRPr="00597A1E">
              <w:rPr>
                <w:rFonts w:asciiTheme="minorHAnsi" w:hAnsiTheme="minorHAnsi" w:cstheme="minorHAnsi"/>
                <w:sz w:val="20"/>
                <w:szCs w:val="20"/>
              </w:rPr>
              <w:t>Ταχύτητα</w:t>
            </w:r>
            <w:r w:rsidRPr="00597A1E">
              <w:rPr>
                <w:rFonts w:asciiTheme="minorHAnsi" w:hAnsiTheme="minorHAnsi" w:cstheme="minorHAnsi"/>
                <w:sz w:val="20"/>
                <w:szCs w:val="20"/>
                <w:lang w:val="en-US"/>
              </w:rPr>
              <w:t xml:space="preserve"> </w:t>
            </w:r>
            <w:r w:rsidRPr="00597A1E">
              <w:rPr>
                <w:rFonts w:asciiTheme="minorHAnsi" w:hAnsiTheme="minorHAnsi" w:cstheme="minorHAnsi"/>
                <w:sz w:val="20"/>
                <w:szCs w:val="20"/>
              </w:rPr>
              <w:t>απόκρισης</w:t>
            </w:r>
            <w:r w:rsidRPr="00597A1E">
              <w:rPr>
                <w:rFonts w:asciiTheme="minorHAnsi" w:hAnsiTheme="minorHAnsi" w:cstheme="minorHAnsi"/>
                <w:sz w:val="20"/>
                <w:szCs w:val="20"/>
                <w:lang w:val="en-US"/>
              </w:rPr>
              <w:t xml:space="preserve"> Respond time: 5ms (on/off, typical)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lang w:val="en-US"/>
              </w:rPr>
            </w:pPr>
            <w:r w:rsidRPr="00597A1E">
              <w:rPr>
                <w:rFonts w:asciiTheme="minorHAnsi" w:hAnsiTheme="minorHAnsi" w:cstheme="minorHAnsi"/>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lang w:val="en-US"/>
              </w:rPr>
              <w:t>B</w:t>
            </w:r>
            <w:r w:rsidRPr="00597A1E">
              <w:rPr>
                <w:rFonts w:asciiTheme="minorHAnsi" w:hAnsiTheme="minorHAnsi" w:cstheme="minorHAnsi"/>
                <w:sz w:val="20"/>
                <w:szCs w:val="20"/>
              </w:rPr>
              <w:t xml:space="preserve">5. Φωτεινότητα εικόνας τουλάχιστον 250 </w:t>
            </w:r>
            <w:proofErr w:type="spellStart"/>
            <w:r w:rsidRPr="00597A1E">
              <w:rPr>
                <w:rFonts w:asciiTheme="minorHAnsi" w:hAnsiTheme="minorHAnsi" w:cstheme="minorHAnsi"/>
                <w:sz w:val="20"/>
                <w:szCs w:val="20"/>
                <w:lang w:val="en-US"/>
              </w:rPr>
              <w:t>cd</w:t>
            </w:r>
            <w:proofErr w:type="spellEnd"/>
            <w:r w:rsidRPr="00597A1E">
              <w:rPr>
                <w:rFonts w:asciiTheme="minorHAnsi" w:hAnsiTheme="minorHAnsi" w:cstheme="minorHAnsi"/>
                <w:sz w:val="20"/>
                <w:szCs w:val="20"/>
              </w:rPr>
              <w:t>/</w:t>
            </w:r>
            <w:proofErr w:type="spellStart"/>
            <w:r w:rsidRPr="00597A1E">
              <w:rPr>
                <w:rFonts w:asciiTheme="minorHAnsi" w:hAnsiTheme="minorHAnsi" w:cstheme="minorHAnsi"/>
                <w:sz w:val="20"/>
                <w:szCs w:val="20"/>
              </w:rPr>
              <w:t>m2</w:t>
            </w:r>
            <w:proofErr w:type="spellEnd"/>
            <w:r w:rsidRPr="00597A1E">
              <w:rPr>
                <w:rFonts w:asciiTheme="minorHAnsi" w:hAnsiTheme="minorHAnsi" w:cstheme="minorHAnsi"/>
                <w:sz w:val="20"/>
                <w:szCs w:val="20"/>
              </w:rPr>
              <w:t xml:space="preserve">, </w:t>
            </w:r>
            <w:proofErr w:type="spellStart"/>
            <w:r w:rsidRPr="00597A1E">
              <w:rPr>
                <w:rFonts w:asciiTheme="minorHAnsi" w:hAnsiTheme="minorHAnsi" w:cstheme="minorHAnsi"/>
                <w:sz w:val="20"/>
                <w:szCs w:val="20"/>
              </w:rPr>
              <w:t>White</w:t>
            </w:r>
            <w:proofErr w:type="spellEnd"/>
            <w:r w:rsidRPr="00597A1E">
              <w:rPr>
                <w:rFonts w:asciiTheme="minorHAnsi" w:hAnsiTheme="minorHAnsi" w:cstheme="minorHAnsi"/>
                <w:sz w:val="20"/>
                <w:szCs w:val="20"/>
              </w:rPr>
              <w:t xml:space="preserve"> LED </w:t>
            </w:r>
            <w:proofErr w:type="spellStart"/>
            <w:r w:rsidRPr="00597A1E">
              <w:rPr>
                <w:rFonts w:asciiTheme="minorHAnsi" w:hAnsiTheme="minorHAnsi" w:cstheme="minorHAnsi"/>
                <w:sz w:val="20"/>
                <w:szCs w:val="20"/>
              </w:rPr>
              <w:t>backlight</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Β7. Γωνία θέασης σε μοίρες (Ορ./Καθ.): τουλάχιστον 170/160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sz w:val="20"/>
                <w:szCs w:val="20"/>
              </w:rPr>
              <w:t>Γ. ΕΙΔΙΚΟΙ ΟΡΟΙ</w:t>
            </w:r>
          </w:p>
        </w:tc>
      </w:tr>
      <w:tr w:rsidR="005475D4"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Γ1. Να προσφερθεί εγγύηση καλής λειτουργίας για </w:t>
            </w:r>
            <w:r w:rsidRPr="00597A1E">
              <w:rPr>
                <w:rFonts w:asciiTheme="minorHAnsi" w:hAnsiTheme="minorHAnsi" w:cstheme="minorHAnsi"/>
                <w:b/>
                <w:sz w:val="20"/>
                <w:szCs w:val="20"/>
              </w:rPr>
              <w:t>τουλάχιστον δύο (2) έτη</w:t>
            </w:r>
            <w:r w:rsidRPr="00597A1E">
              <w:rPr>
                <w:rFonts w:asciiTheme="minorHAnsi" w:hAnsiTheme="minorHAnsi" w:cstheme="minorHAnsi"/>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597A1E">
              <w:rPr>
                <w:rFonts w:asciiTheme="minorHAnsi" w:hAnsiTheme="minorHAnsi" w:cstheme="minorHAnsi"/>
                <w:sz w:val="20"/>
                <w:szCs w:val="20"/>
              </w:rPr>
              <w:t>onsite</w:t>
            </w:r>
            <w:proofErr w:type="spellEnd"/>
            <w:r w:rsidRPr="00597A1E">
              <w:rPr>
                <w:rFonts w:asciiTheme="minorHAnsi" w:hAnsiTheme="minorHAnsi" w:cstheme="minorHAnsi"/>
                <w:sz w:val="20"/>
                <w:szCs w:val="20"/>
              </w:rPr>
              <w:t xml:space="preserve"> υποστήριξη.</w:t>
            </w:r>
          </w:p>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bl>
    <w:p w:rsidR="005475D4" w:rsidRPr="00597A1E" w:rsidRDefault="005475D4" w:rsidP="005475D4">
      <w:pPr>
        <w:rPr>
          <w:rFonts w:asciiTheme="minorHAnsi" w:hAnsiTheme="minorHAnsi" w:cstheme="minorHAnsi"/>
        </w:rPr>
      </w:pP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 xml:space="preserve">ΤΕΧΝΙΚΕΣ ΠΡΟΔΙΑΓΡΑΦΕΣ </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lang w:val="en-US"/>
        </w:rPr>
      </w:pPr>
      <w:r w:rsidRPr="00597A1E">
        <w:rPr>
          <w:rFonts w:asciiTheme="minorHAnsi" w:hAnsiTheme="minorHAnsi" w:cstheme="minorHAnsi"/>
          <w:b/>
          <w:bCs/>
          <w:color w:val="000000"/>
          <w:sz w:val="20"/>
          <w:szCs w:val="20"/>
          <w:lang w:val="en-US"/>
        </w:rPr>
        <w:t xml:space="preserve">2.  </w:t>
      </w:r>
      <w:r w:rsidRPr="00597A1E">
        <w:rPr>
          <w:rFonts w:asciiTheme="minorHAnsi" w:hAnsiTheme="minorHAnsi" w:cstheme="minorHAnsi"/>
          <w:b/>
          <w:bCs/>
          <w:color w:val="000000"/>
          <w:sz w:val="20"/>
          <w:szCs w:val="20"/>
        </w:rPr>
        <w:t>ΕΚΤΥΠΩΤΗΣ</w:t>
      </w:r>
      <w:r w:rsidRPr="00597A1E">
        <w:rPr>
          <w:rFonts w:asciiTheme="minorHAnsi" w:hAnsiTheme="minorHAnsi" w:cstheme="minorHAnsi"/>
          <w:b/>
          <w:bCs/>
          <w:color w:val="000000"/>
          <w:sz w:val="20"/>
          <w:szCs w:val="20"/>
          <w:lang w:val="en-US"/>
        </w:rPr>
        <w:t xml:space="preserve"> LASER </w:t>
      </w:r>
      <w:r w:rsidRPr="00597A1E">
        <w:rPr>
          <w:rFonts w:asciiTheme="minorHAnsi" w:hAnsiTheme="minorHAnsi" w:cstheme="minorHAnsi"/>
          <w:b/>
          <w:bCs/>
          <w:color w:val="000000"/>
          <w:sz w:val="20"/>
          <w:szCs w:val="20"/>
        </w:rPr>
        <w:t>ΜΟΝΟΧΡΩΜΟΣ</w:t>
      </w:r>
      <w:r w:rsidRPr="00597A1E">
        <w:rPr>
          <w:rFonts w:asciiTheme="minorHAnsi" w:hAnsiTheme="minorHAnsi" w:cstheme="minorHAnsi"/>
          <w:b/>
          <w:bCs/>
          <w:color w:val="000000"/>
          <w:sz w:val="20"/>
          <w:szCs w:val="20"/>
          <w:lang w:val="en-US"/>
        </w:rPr>
        <w:t xml:space="preserve"> (BLACK - WHITE) A4</w:t>
      </w:r>
    </w:p>
    <w:p w:rsidR="005475D4" w:rsidRPr="00597A1E" w:rsidRDefault="005475D4" w:rsidP="005475D4">
      <w:pPr>
        <w:widowControl w:val="0"/>
        <w:autoSpaceDE w:val="0"/>
        <w:autoSpaceDN w:val="0"/>
        <w:adjustRightInd w:val="0"/>
        <w:ind w:left="108" w:right="103"/>
        <w:jc w:val="center"/>
        <w:rPr>
          <w:rFonts w:asciiTheme="minorHAnsi" w:hAnsiTheme="minorHAnsi" w:cstheme="minorHAnsi"/>
          <w:sz w:val="20"/>
          <w:szCs w:val="20"/>
          <w:lang w:val="en-US"/>
        </w:rPr>
      </w:pPr>
    </w:p>
    <w:tbl>
      <w:tblPr>
        <w:tblW w:w="9684" w:type="dxa"/>
        <w:tblInd w:w="5" w:type="dxa"/>
        <w:tblLayout w:type="fixed"/>
        <w:tblCellMar>
          <w:left w:w="0" w:type="dxa"/>
          <w:right w:w="0" w:type="dxa"/>
        </w:tblCellMar>
        <w:tblLook w:val="0000"/>
      </w:tblPr>
      <w:tblGrid>
        <w:gridCol w:w="6421"/>
        <w:gridCol w:w="1560"/>
        <w:gridCol w:w="1703"/>
      </w:tblGrid>
      <w:tr w:rsidR="005475D4" w:rsidRPr="00597A1E" w:rsidTr="005475D4">
        <w:trPr>
          <w:trHeight w:val="40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jc w:val="center"/>
              <w:rPr>
                <w:rFonts w:asciiTheme="minorHAnsi" w:hAnsiTheme="minorHAnsi" w:cstheme="minorHAnsi"/>
                <w:b/>
                <w:sz w:val="20"/>
                <w:szCs w:val="20"/>
              </w:rPr>
            </w:pPr>
            <w:r w:rsidRPr="00597A1E">
              <w:rPr>
                <w:rFonts w:asciiTheme="minorHAnsi" w:hAnsiTheme="minorHAnsi" w:cstheme="minorHAnsi"/>
                <w:b/>
                <w:color w:val="000000"/>
                <w:sz w:val="20"/>
                <w:szCs w:val="20"/>
              </w:rPr>
              <w:t>ΕΝΔΕΙΚΤΙΚΟΣ ΑΡΙΘΜΟΣ ΜΟΝΑΔΩΝ:  ΔΥΟ (2)</w:t>
            </w:r>
          </w:p>
        </w:tc>
      </w:tr>
      <w:tr w:rsidR="005475D4" w:rsidRPr="00597A1E" w:rsidTr="005475D4">
        <w:trPr>
          <w:trHeight w:val="410"/>
          <w:tblHeader/>
        </w:trPr>
        <w:tc>
          <w:tcPr>
            <w:tcW w:w="6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08" w:right="90"/>
              <w:jc w:val="center"/>
              <w:rPr>
                <w:rFonts w:asciiTheme="minorHAnsi" w:hAnsiTheme="minorHAnsi" w:cstheme="minorHAnsi"/>
                <w:sz w:val="20"/>
                <w:szCs w:val="20"/>
              </w:rPr>
            </w:pPr>
            <w:r w:rsidRPr="00597A1E">
              <w:rPr>
                <w:rFonts w:asciiTheme="minorHAnsi" w:hAnsiTheme="minorHAnsi" w:cstheme="minorHAnsi"/>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ΑΠΑΙΤΗΣΗ</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4" w:right="73"/>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ΑΠΑΝΤΗΣΗ</w:t>
            </w:r>
          </w:p>
        </w:tc>
      </w:tr>
      <w:tr w:rsidR="005475D4" w:rsidRPr="00597A1E" w:rsidTr="005475D4">
        <w:trPr>
          <w:trHeight w:val="41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Α. ΓΕΝΙΚΗ ΑΠΑΙΤΗΣΗ</w:t>
            </w: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color w:val="000000"/>
                <w:sz w:val="20"/>
                <w:szCs w:val="20"/>
              </w:rPr>
              <w:t xml:space="preserve">Όλοι οι όροι των τεχνικών προδιαγραφών του παρόντος πίνακα είναι </w:t>
            </w:r>
            <w:r w:rsidRPr="00597A1E">
              <w:rPr>
                <w:rFonts w:asciiTheme="minorHAnsi" w:hAnsiTheme="minorHAnsi" w:cstheme="minorHAnsi"/>
                <w:color w:val="000000"/>
                <w:sz w:val="20"/>
                <w:szCs w:val="20"/>
              </w:rPr>
              <w:lastRenderedPageBreak/>
              <w:t xml:space="preserve">απαράβατοι επί ποινή αποκλεισμού και πρέπει να τεκμηριώνονται με αντίστοιχες </w:t>
            </w:r>
            <w:r w:rsidRPr="00597A1E">
              <w:rPr>
                <w:rFonts w:asciiTheme="minorHAnsi" w:hAnsiTheme="minorHAnsi" w:cstheme="minorHAnsi"/>
                <w:b/>
                <w:color w:val="000000"/>
                <w:sz w:val="20"/>
                <w:szCs w:val="20"/>
              </w:rPr>
              <w:t xml:space="preserve">υποχρεωτικές παραπομπές σε τεχνικά φυλλάδια (ενδεικτικά: </w:t>
            </w:r>
            <w:proofErr w:type="spellStart"/>
            <w:r w:rsidRPr="00597A1E">
              <w:rPr>
                <w:rFonts w:asciiTheme="minorHAnsi" w:hAnsiTheme="minorHAnsi" w:cstheme="minorHAnsi"/>
                <w:b/>
                <w:color w:val="000000"/>
                <w:sz w:val="20"/>
                <w:szCs w:val="20"/>
              </w:rPr>
              <w:t>prospectus</w:t>
            </w:r>
            <w:proofErr w:type="spellEnd"/>
            <w:r w:rsidRPr="00597A1E">
              <w:rPr>
                <w:rFonts w:asciiTheme="minorHAnsi" w:hAnsiTheme="minorHAnsi" w:cstheme="minorHAnsi"/>
                <w:b/>
                <w:color w:val="000000"/>
                <w:sz w:val="20"/>
                <w:szCs w:val="20"/>
              </w:rPr>
              <w:t xml:space="preserve">, </w:t>
            </w:r>
            <w:r w:rsidRPr="00597A1E">
              <w:rPr>
                <w:rFonts w:asciiTheme="minorHAnsi" w:hAnsiTheme="minorHAnsi" w:cstheme="minorHAnsi"/>
                <w:b/>
                <w:color w:val="000000"/>
                <w:sz w:val="20"/>
                <w:szCs w:val="20"/>
                <w:lang w:val="en-US"/>
              </w:rPr>
              <w:t>manuals</w:t>
            </w:r>
            <w:r w:rsidRPr="00597A1E">
              <w:rPr>
                <w:rFonts w:asciiTheme="minorHAnsi" w:hAnsiTheme="minorHAnsi" w:cstheme="minorHAnsi"/>
                <w:b/>
                <w:color w:val="000000"/>
                <w:sz w:val="20"/>
                <w:szCs w:val="20"/>
              </w:rPr>
              <w:t xml:space="preserve"> κλπ) στην ελληνική ή στην αγγλική γλώσσα, τα οποία θα συνυποβάλλονται με την τεχνική προσφορά. </w:t>
            </w:r>
            <w:r w:rsidRPr="00597A1E">
              <w:rPr>
                <w:rFonts w:asciiTheme="minorHAnsi" w:hAnsiTheme="minorHAnsi" w:cstheme="minorHAnsi"/>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597A1E">
              <w:rPr>
                <w:rFonts w:asciiTheme="minorHAnsi" w:hAnsiTheme="minorHAnsi" w:cstheme="minorHAnsi"/>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b/>
                <w:color w:val="000000"/>
                <w:sz w:val="20"/>
                <w:szCs w:val="20"/>
              </w:rPr>
            </w:pPr>
            <w:r w:rsidRPr="00597A1E">
              <w:rPr>
                <w:rFonts w:asciiTheme="minorHAnsi" w:hAnsiTheme="minorHAnsi" w:cstheme="minorHAnsi"/>
                <w:color w:val="000000"/>
                <w:sz w:val="20"/>
                <w:szCs w:val="20"/>
              </w:rPr>
              <w:lastRenderedPageBreak/>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rPr>
          <w:trHeight w:val="43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lastRenderedPageBreak/>
              <w:t>Β. ΓΕΝΙΚΑ ΧΑΡΑΚΤΗΡΙΣΤΙΚΑ</w:t>
            </w: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color w:val="000000"/>
                <w:sz w:val="20"/>
                <w:szCs w:val="20"/>
              </w:rPr>
              <w:t xml:space="preserve">Β1. Ο εκτυπωτής θα πρέπει </w:t>
            </w:r>
            <w:r w:rsidRPr="00597A1E">
              <w:rPr>
                <w:rFonts w:asciiTheme="minorHAnsi" w:hAnsiTheme="minorHAnsi" w:cstheme="minorHAnsi"/>
                <w:sz w:val="20"/>
                <w:szCs w:val="20"/>
              </w:rPr>
              <w:t>να είναι καινούργιος, ή ανακατασκευασμένος.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rPr>
                <w:rFonts w:asciiTheme="minorHAnsi" w:hAnsiTheme="minorHAnsi" w:cstheme="minorHAnsi"/>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color w:val="000000"/>
                <w:sz w:val="20"/>
                <w:szCs w:val="20"/>
              </w:rPr>
            </w:pPr>
            <w:r w:rsidRPr="00597A1E">
              <w:rPr>
                <w:rFonts w:asciiTheme="minorHAnsi" w:hAnsiTheme="minorHAnsi" w:cstheme="minorHAnsi"/>
                <w:color w:val="000000"/>
                <w:sz w:val="20"/>
                <w:szCs w:val="20"/>
              </w:rPr>
              <w:t xml:space="preserve">Β2. Τύπος εκτύπωσης, μονόχρωμη </w:t>
            </w:r>
            <w:r w:rsidRPr="00597A1E">
              <w:rPr>
                <w:rFonts w:asciiTheme="minorHAnsi" w:hAnsiTheme="minorHAnsi" w:cstheme="minorHAnsi"/>
                <w:color w:val="000000"/>
                <w:sz w:val="20"/>
                <w:szCs w:val="20"/>
                <w:lang w:val="en-US"/>
              </w:rPr>
              <w:t>Laser</w:t>
            </w:r>
            <w:r w:rsidRPr="00597A1E">
              <w:rPr>
                <w:rFonts w:asciiTheme="minorHAnsi" w:hAnsiTheme="minorHAnsi" w:cstheme="minorHAnsi"/>
                <w:color w:val="000000"/>
                <w:sz w:val="20"/>
                <w:szCs w:val="20"/>
              </w:rPr>
              <w:t xml:space="preserve"> (</w:t>
            </w:r>
            <w:r w:rsidRPr="00597A1E">
              <w:rPr>
                <w:rFonts w:asciiTheme="minorHAnsi" w:hAnsiTheme="minorHAnsi" w:cstheme="minorHAnsi"/>
                <w:color w:val="000000"/>
                <w:sz w:val="20"/>
                <w:szCs w:val="20"/>
                <w:lang w:val="en-US"/>
              </w:rPr>
              <w:t>black</w:t>
            </w:r>
            <w:r w:rsidRPr="00597A1E">
              <w:rPr>
                <w:rFonts w:asciiTheme="minorHAnsi" w:hAnsiTheme="minorHAnsi" w:cstheme="minorHAnsi"/>
                <w:color w:val="000000"/>
                <w:sz w:val="20"/>
                <w:szCs w:val="20"/>
              </w:rPr>
              <w:t>-</w:t>
            </w:r>
            <w:r w:rsidRPr="00597A1E">
              <w:rPr>
                <w:rFonts w:asciiTheme="minorHAnsi" w:hAnsiTheme="minorHAnsi" w:cstheme="minorHAnsi"/>
                <w:color w:val="000000"/>
                <w:sz w:val="20"/>
                <w:szCs w:val="20"/>
                <w:lang w:val="en-US"/>
              </w:rPr>
              <w:t>white</w:t>
            </w:r>
            <w:r w:rsidRPr="00597A1E">
              <w:rPr>
                <w:rFonts w:asciiTheme="minorHAnsi" w:hAnsiTheme="minorHAnsi" w:cstheme="minorHAnsi"/>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color w:val="000000"/>
                <w:sz w:val="20"/>
                <w:szCs w:val="20"/>
              </w:rPr>
            </w:pPr>
            <w:r w:rsidRPr="00597A1E">
              <w:rPr>
                <w:rFonts w:asciiTheme="minorHAnsi" w:hAnsiTheme="minorHAnsi" w:cstheme="minorHAnsi"/>
                <w:sz w:val="20"/>
                <w:szCs w:val="20"/>
              </w:rPr>
              <w:t xml:space="preserve">Β3. Ταχύτητα εκτύπωσης τουλάχιστον 40 </w:t>
            </w:r>
            <w:proofErr w:type="spellStart"/>
            <w:r w:rsidRPr="00597A1E">
              <w:rPr>
                <w:rFonts w:asciiTheme="minorHAnsi" w:hAnsiTheme="minorHAnsi" w:cstheme="minorHAnsi"/>
                <w:sz w:val="20"/>
                <w:szCs w:val="20"/>
                <w:lang w:val="en-US"/>
              </w:rPr>
              <w:t>ppm</w:t>
            </w:r>
            <w:proofErr w:type="spellEnd"/>
            <w:r w:rsidRPr="00597A1E">
              <w:rPr>
                <w:rFonts w:asciiTheme="minorHAnsi" w:hAnsiTheme="minorHAnsi" w:cstheme="minorHAns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lang w:val="en-US"/>
              </w:rPr>
            </w:pPr>
            <w:r w:rsidRPr="00597A1E">
              <w:rPr>
                <w:rFonts w:asciiTheme="minorHAnsi" w:hAnsiTheme="minorHAnsi" w:cstheme="minorHAnsi"/>
                <w:sz w:val="20"/>
                <w:szCs w:val="20"/>
              </w:rPr>
              <w:t>Β4. Ανάλυση τουλάχιστον 1200</w:t>
            </w:r>
            <w:r w:rsidRPr="00597A1E">
              <w:rPr>
                <w:rFonts w:asciiTheme="minorHAnsi" w:hAnsiTheme="minorHAnsi" w:cstheme="minorHAnsi"/>
                <w:sz w:val="20"/>
                <w:szCs w:val="20"/>
                <w:lang w:val="en-US"/>
              </w:rPr>
              <w:t>x1200dpi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sz w:val="20"/>
                <w:szCs w:val="20"/>
              </w:rPr>
              <w:t>B5. Δυνατότητα εσωτερικής εκτύπωσης διπλής όψης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sz w:val="20"/>
                <w:szCs w:val="20"/>
              </w:rPr>
              <w:t xml:space="preserve">B6. Συνδεσιμότητα </w:t>
            </w:r>
            <w:r w:rsidRPr="00597A1E">
              <w:rPr>
                <w:rFonts w:asciiTheme="minorHAnsi" w:hAnsiTheme="minorHAnsi" w:cstheme="minorHAnsi"/>
                <w:sz w:val="20"/>
                <w:szCs w:val="20"/>
                <w:lang w:val="en-US"/>
              </w:rPr>
              <w:t>USB</w:t>
            </w:r>
            <w:r w:rsidRPr="00597A1E">
              <w:rPr>
                <w:rFonts w:asciiTheme="minorHAnsi" w:hAnsiTheme="minorHAnsi" w:cstheme="minorHAnsi"/>
                <w:sz w:val="20"/>
                <w:szCs w:val="20"/>
              </w:rPr>
              <w:t xml:space="preserve"> 2.0 και τουλάχιστον 10/100/1000 </w:t>
            </w:r>
            <w:r w:rsidRPr="00597A1E">
              <w:rPr>
                <w:rFonts w:asciiTheme="minorHAnsi" w:hAnsiTheme="minorHAnsi" w:cstheme="minorHAnsi"/>
                <w:sz w:val="20"/>
                <w:szCs w:val="20"/>
                <w:lang w:val="en-US"/>
              </w:rPr>
              <w:t>Ethernet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lang w:val="en-US"/>
              </w:rPr>
            </w:pPr>
            <w:r w:rsidRPr="00597A1E">
              <w:rPr>
                <w:rFonts w:asciiTheme="minorHAnsi" w:hAnsiTheme="minorHAnsi" w:cstheme="minorHAnsi"/>
                <w:sz w:val="20"/>
                <w:szCs w:val="20"/>
              </w:rPr>
              <w:t>B7. Μνήμη τουλάχιστον 2</w:t>
            </w:r>
            <w:r w:rsidRPr="00597A1E">
              <w:rPr>
                <w:rFonts w:asciiTheme="minorHAnsi" w:hAnsiTheme="minorHAnsi" w:cstheme="minorHAnsi"/>
                <w:sz w:val="20"/>
                <w:szCs w:val="20"/>
                <w:lang w:val="en-US"/>
              </w:rPr>
              <w:t>56MB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lang w:val="en-US"/>
              </w:rPr>
            </w:pPr>
            <w:r w:rsidRPr="00597A1E">
              <w:rPr>
                <w:rFonts w:asciiTheme="minorHAnsi" w:hAnsiTheme="minorHAnsi" w:cstheme="minorHAnsi"/>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lang w:val="en-US"/>
              </w:rPr>
            </w:pPr>
            <w:r w:rsidRPr="00597A1E">
              <w:rPr>
                <w:rFonts w:asciiTheme="minorHAnsi" w:hAnsiTheme="minorHAnsi" w:cstheme="minorHAnsi"/>
                <w:sz w:val="20"/>
                <w:szCs w:val="20"/>
              </w:rPr>
              <w:t>Β8. Επεξεργαστή τουλάχιστον 800</w:t>
            </w:r>
            <w:r w:rsidRPr="00597A1E">
              <w:rPr>
                <w:rFonts w:asciiTheme="minorHAnsi" w:hAnsiTheme="minorHAnsi" w:cstheme="minorHAnsi"/>
                <w:sz w:val="20"/>
                <w:szCs w:val="20"/>
                <w:lang w:val="en-US"/>
              </w:rPr>
              <w:t>MHz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sz w:val="20"/>
                <w:szCs w:val="20"/>
              </w:rPr>
              <w:t>B9. Παραγωγικότητα τουλάχιστον (</w:t>
            </w:r>
            <w:r w:rsidRPr="00597A1E">
              <w:rPr>
                <w:rFonts w:asciiTheme="minorHAnsi" w:hAnsiTheme="minorHAnsi" w:cstheme="minorHAnsi"/>
                <w:sz w:val="20"/>
                <w:szCs w:val="20"/>
                <w:lang w:val="en-US"/>
              </w:rPr>
              <w:t>max</w:t>
            </w:r>
            <w:r w:rsidRPr="00597A1E">
              <w:rPr>
                <w:rFonts w:asciiTheme="minorHAnsi" w:hAnsiTheme="minorHAnsi" w:cstheme="minorHAnsi"/>
                <w:sz w:val="20"/>
                <w:szCs w:val="20"/>
              </w:rPr>
              <w:t xml:space="preserve">) 7000 σελίδες (μηνιαία)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ind w:left="125" w:right="95"/>
              <w:jc w:val="both"/>
              <w:rPr>
                <w:rFonts w:asciiTheme="minorHAnsi" w:hAnsiTheme="minorHAnsi" w:cstheme="minorHAnsi"/>
                <w:sz w:val="20"/>
                <w:szCs w:val="20"/>
              </w:rPr>
            </w:pPr>
            <w:r w:rsidRPr="00597A1E">
              <w:rPr>
                <w:rFonts w:asciiTheme="minorHAnsi" w:hAnsiTheme="minorHAnsi" w:cstheme="minorHAnsi"/>
                <w:sz w:val="20"/>
                <w:szCs w:val="20"/>
              </w:rPr>
              <w:t xml:space="preserve">Β10. Υποστήριξη λειτουργικών συστημάτων </w:t>
            </w:r>
            <w:r w:rsidRPr="00597A1E">
              <w:rPr>
                <w:rFonts w:asciiTheme="minorHAnsi" w:hAnsiTheme="minorHAnsi" w:cstheme="minorHAnsi"/>
                <w:sz w:val="20"/>
                <w:szCs w:val="20"/>
                <w:lang w:val="en-US"/>
              </w:rPr>
              <w:t>Windows</w:t>
            </w:r>
            <w:r w:rsidRPr="00597A1E">
              <w:rPr>
                <w:rFonts w:asciiTheme="minorHAnsi" w:hAnsiTheme="minorHAnsi" w:cstheme="minorHAnsi"/>
                <w:sz w:val="20"/>
                <w:szCs w:val="20"/>
              </w:rPr>
              <w:t xml:space="preserve"> 7, 8, 10 και </w:t>
            </w:r>
            <w:r w:rsidRPr="00597A1E">
              <w:rPr>
                <w:rFonts w:asciiTheme="minorHAnsi" w:hAnsiTheme="minorHAnsi" w:cstheme="minorHAnsi"/>
                <w:sz w:val="20"/>
                <w:szCs w:val="20"/>
                <w:lang w:val="en-US"/>
              </w:rPr>
              <w:t>Linux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r w:rsidR="005475D4" w:rsidRPr="00597A1E" w:rsidTr="005475D4">
        <w:trPr>
          <w:trHeight w:val="39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sz w:val="20"/>
                <w:szCs w:val="20"/>
              </w:rPr>
              <w:t>Γ. ΕΙΔΙΚΟΙ ΟΡΟΙ</w:t>
            </w:r>
          </w:p>
        </w:tc>
      </w:tr>
      <w:tr w:rsidR="005475D4" w:rsidRPr="00597A1E" w:rsidTr="005475D4">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 xml:space="preserve">Γ1. Να προσφερθεί </w:t>
            </w:r>
            <w:r w:rsidRPr="00597A1E">
              <w:rPr>
                <w:rFonts w:asciiTheme="minorHAnsi" w:hAnsiTheme="minorHAnsi" w:cstheme="minorHAnsi"/>
                <w:b/>
                <w:sz w:val="20"/>
                <w:szCs w:val="20"/>
              </w:rPr>
              <w:t>εγγύηση</w:t>
            </w:r>
            <w:r w:rsidRPr="00597A1E">
              <w:rPr>
                <w:rFonts w:asciiTheme="minorHAnsi" w:hAnsiTheme="minorHAnsi" w:cstheme="minorHAnsi"/>
                <w:sz w:val="20"/>
                <w:szCs w:val="20"/>
              </w:rPr>
              <w:t xml:space="preserve"> </w:t>
            </w:r>
            <w:r w:rsidRPr="00597A1E">
              <w:rPr>
                <w:rFonts w:asciiTheme="minorHAnsi" w:hAnsiTheme="minorHAnsi" w:cstheme="minorHAnsi"/>
                <w:b/>
                <w:bCs/>
                <w:sz w:val="20"/>
                <w:szCs w:val="20"/>
              </w:rPr>
              <w:t>καλής λειτουργίας τουλάχιστον για δύο</w:t>
            </w:r>
            <w:r w:rsidRPr="00597A1E">
              <w:rPr>
                <w:rFonts w:asciiTheme="minorHAnsi" w:hAnsiTheme="minorHAnsi" w:cstheme="minorHAnsi"/>
                <w:b/>
                <w:sz w:val="20"/>
                <w:szCs w:val="20"/>
              </w:rPr>
              <w:t xml:space="preserve"> (2)</w:t>
            </w:r>
            <w:r w:rsidRPr="00597A1E">
              <w:rPr>
                <w:rFonts w:asciiTheme="minorHAnsi" w:hAnsiTheme="minorHAnsi" w:cstheme="minorHAnsi"/>
                <w:sz w:val="20"/>
                <w:szCs w:val="20"/>
              </w:rPr>
              <w:t xml:space="preserve"> </w:t>
            </w:r>
            <w:r w:rsidRPr="00597A1E">
              <w:rPr>
                <w:rFonts w:asciiTheme="minorHAnsi" w:hAnsiTheme="minorHAnsi" w:cstheme="minorHAnsi"/>
                <w:b/>
                <w:sz w:val="20"/>
                <w:szCs w:val="20"/>
              </w:rPr>
              <w:t>χρόνια</w:t>
            </w:r>
            <w:r w:rsidRPr="00597A1E">
              <w:rPr>
                <w:rFonts w:asciiTheme="minorHAnsi" w:hAnsiTheme="minorHAnsi" w:cstheme="minorHAnsi"/>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597A1E">
              <w:rPr>
                <w:rFonts w:asciiTheme="minorHAnsi" w:hAnsiTheme="minorHAnsi" w:cstheme="minorHAnsi"/>
                <w:sz w:val="20"/>
                <w:szCs w:val="20"/>
              </w:rPr>
              <w:t>onsite</w:t>
            </w:r>
            <w:proofErr w:type="spellEnd"/>
            <w:r w:rsidRPr="00597A1E">
              <w:rPr>
                <w:rFonts w:asciiTheme="minorHAnsi" w:hAnsiTheme="minorHAnsi" w:cstheme="minorHAnsi"/>
                <w:sz w:val="20"/>
                <w:szCs w:val="20"/>
              </w:rPr>
              <w:t xml:space="preserve"> υποστήριξη.</w:t>
            </w:r>
          </w:p>
          <w:p w:rsidR="005475D4" w:rsidRPr="00597A1E" w:rsidRDefault="005475D4" w:rsidP="001E1D16">
            <w:pPr>
              <w:widowControl w:val="0"/>
              <w:autoSpaceDE w:val="0"/>
              <w:autoSpaceDN w:val="0"/>
              <w:adjustRightInd w:val="0"/>
              <w:ind w:left="125" w:right="90"/>
              <w:jc w:val="both"/>
              <w:rPr>
                <w:rFonts w:asciiTheme="minorHAnsi" w:hAnsiTheme="minorHAnsi" w:cstheme="minorHAnsi"/>
                <w:sz w:val="20"/>
                <w:szCs w:val="20"/>
              </w:rPr>
            </w:pPr>
            <w:r w:rsidRPr="00597A1E">
              <w:rPr>
                <w:rFonts w:asciiTheme="minorHAnsi" w:hAnsiTheme="minorHAnsi" w:cstheme="minorHAns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ind w:left="126" w:right="71"/>
              <w:jc w:val="center"/>
              <w:rPr>
                <w:rFonts w:asciiTheme="minorHAnsi" w:hAnsiTheme="minorHAnsi" w:cstheme="minorHAnsi"/>
                <w:color w:val="000000"/>
                <w:sz w:val="20"/>
                <w:szCs w:val="20"/>
              </w:rPr>
            </w:pPr>
            <w:r w:rsidRPr="00597A1E">
              <w:rPr>
                <w:rFonts w:asciiTheme="minorHAnsi" w:hAnsiTheme="minorHAnsi" w:cstheme="minorHAnsi"/>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p>
        </w:tc>
      </w:tr>
    </w:tbl>
    <w:p w:rsidR="005475D4" w:rsidRPr="00597A1E" w:rsidRDefault="005475D4" w:rsidP="005475D4">
      <w:pPr>
        <w:rPr>
          <w:rFonts w:asciiTheme="minorHAnsi" w:hAnsiTheme="minorHAnsi" w:cstheme="minorHAnsi"/>
          <w:sz w:val="22"/>
          <w:szCs w:val="22"/>
        </w:rPr>
      </w:pPr>
    </w:p>
    <w:p w:rsidR="005475D4" w:rsidRPr="00597A1E" w:rsidRDefault="005475D4" w:rsidP="005475D4">
      <w:pPr>
        <w:rPr>
          <w:rFonts w:asciiTheme="minorHAnsi" w:hAnsiTheme="minorHAnsi" w:cstheme="minorHAnsi"/>
          <w:sz w:val="22"/>
          <w:szCs w:val="22"/>
        </w:rPr>
      </w:pPr>
    </w:p>
    <w:p w:rsidR="00597A1E" w:rsidRDefault="00597A1E" w:rsidP="00597A1E">
      <w:pPr>
        <w:pStyle w:val="-"/>
        <w:numPr>
          <w:ilvl w:val="0"/>
          <w:numId w:val="0"/>
        </w:numPr>
        <w:spacing w:before="0"/>
        <w:jc w:val="center"/>
        <w:rPr>
          <w:rFonts w:asciiTheme="minorHAnsi" w:eastAsiaTheme="minorHAnsi" w:hAnsiTheme="minorHAnsi" w:cstheme="minorHAnsi"/>
          <w:b/>
          <w:sz w:val="22"/>
          <w:szCs w:val="22"/>
        </w:rPr>
      </w:pPr>
      <w:r w:rsidRPr="00597A1E">
        <w:rPr>
          <w:rFonts w:asciiTheme="minorHAnsi" w:eastAsiaTheme="minorHAnsi" w:hAnsiTheme="minorHAnsi" w:cstheme="minorHAnsi"/>
          <w:b/>
          <w:sz w:val="22"/>
          <w:szCs w:val="22"/>
        </w:rPr>
        <w:t xml:space="preserve">Β - ΥΠΟΔΕΙΓΜΑ ΠΙΝΑΚΑ ΦΥΛΛΟΥ ΣΥΜΜΟΡΦΩΣΕΩΣ (ΦΣΜ) </w:t>
      </w:r>
    </w:p>
    <w:p w:rsidR="00597A1E" w:rsidRPr="00597A1E" w:rsidRDefault="00597A1E" w:rsidP="00597A1E">
      <w:pPr>
        <w:pStyle w:val="-"/>
        <w:numPr>
          <w:ilvl w:val="0"/>
          <w:numId w:val="0"/>
        </w:numPr>
        <w:tabs>
          <w:tab w:val="clear" w:pos="284"/>
          <w:tab w:val="clear" w:pos="1276"/>
          <w:tab w:val="clear" w:pos="3062"/>
          <w:tab w:val="clear" w:pos="4253"/>
          <w:tab w:val="clear" w:pos="5670"/>
          <w:tab w:val="clear" w:pos="6804"/>
        </w:tabs>
        <w:spacing w:before="0"/>
        <w:ind w:left="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Ι. </w:t>
      </w:r>
      <w:r w:rsidRPr="00597A1E">
        <w:rPr>
          <w:rFonts w:asciiTheme="minorHAnsi" w:eastAsiaTheme="minorHAnsi" w:hAnsiTheme="minorHAnsi" w:cstheme="minorHAnsi"/>
          <w:b/>
          <w:sz w:val="22"/>
          <w:szCs w:val="22"/>
        </w:rPr>
        <w:t>ΗΛΕΚΤΡΟΝΙΚΩΝ ΥΠΟΛΟΓΙΣΤΩΝ</w:t>
      </w:r>
    </w:p>
    <w:tbl>
      <w:tblPr>
        <w:tblW w:w="9644" w:type="dxa"/>
        <w:tblInd w:w="-176" w:type="dxa"/>
        <w:tblLayout w:type="fixed"/>
        <w:tblLook w:val="0000"/>
      </w:tblPr>
      <w:tblGrid>
        <w:gridCol w:w="1135"/>
        <w:gridCol w:w="4252"/>
        <w:gridCol w:w="2457"/>
        <w:gridCol w:w="1800"/>
      </w:tblGrid>
      <w:tr w:rsidR="00597A1E" w:rsidRPr="00597A1E" w:rsidTr="001E1D16">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597A1E" w:rsidRDefault="00597A1E" w:rsidP="001E1D16">
            <w:pPr>
              <w:jc w:val="both"/>
              <w:rPr>
                <w:rFonts w:asciiTheme="minorHAnsi" w:hAnsiTheme="minorHAnsi" w:cstheme="minorHAnsi"/>
                <w:b/>
                <w:sz w:val="20"/>
                <w:szCs w:val="20"/>
              </w:rPr>
            </w:pPr>
            <w:r w:rsidRPr="00597A1E">
              <w:rPr>
                <w:rFonts w:asciiTheme="minorHAnsi" w:hAnsiTheme="minorHAnsi" w:cstheme="minorHAnsi"/>
                <w:b/>
                <w:sz w:val="20"/>
                <w:szCs w:val="20"/>
              </w:rPr>
              <w:t xml:space="preserve">Παράγραφος </w:t>
            </w:r>
          </w:p>
          <w:p w:rsidR="00597A1E" w:rsidRPr="00597A1E" w:rsidRDefault="00597A1E" w:rsidP="001E1D16">
            <w:pPr>
              <w:jc w:val="both"/>
              <w:rPr>
                <w:rFonts w:asciiTheme="minorHAnsi" w:hAnsiTheme="minorHAnsi" w:cstheme="minorHAnsi"/>
                <w:b/>
                <w:sz w:val="20"/>
                <w:szCs w:val="20"/>
              </w:rPr>
            </w:pP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597A1E" w:rsidRPr="00597A1E" w:rsidRDefault="00597A1E" w:rsidP="00597A1E">
            <w:pPr>
              <w:jc w:val="both"/>
              <w:rPr>
                <w:rFonts w:asciiTheme="minorHAnsi" w:hAnsiTheme="minorHAnsi" w:cstheme="minorHAnsi"/>
                <w:b/>
                <w:sz w:val="20"/>
                <w:szCs w:val="20"/>
              </w:rPr>
            </w:pPr>
            <w:r w:rsidRPr="00597A1E">
              <w:rPr>
                <w:rFonts w:asciiTheme="minorHAnsi" w:hAnsiTheme="minorHAnsi" w:cstheme="minorHAnsi"/>
                <w:b/>
                <w:sz w:val="20"/>
                <w:szCs w:val="20"/>
              </w:rPr>
              <w:t>Παραπομπή σε Τεχνικά, Εγχειρίδ</w:t>
            </w:r>
            <w:r>
              <w:rPr>
                <w:rFonts w:asciiTheme="minorHAnsi" w:hAnsiTheme="minorHAnsi" w:cstheme="minorHAnsi"/>
                <w:b/>
                <w:sz w:val="20"/>
                <w:szCs w:val="20"/>
              </w:rPr>
              <w:t>ια</w:t>
            </w:r>
            <w:r w:rsidRPr="00597A1E">
              <w:rPr>
                <w:rFonts w:asciiTheme="minorHAnsi" w:hAnsiTheme="minorHAnsi" w:cstheme="minorHAnsi"/>
                <w:b/>
                <w:sz w:val="20"/>
                <w:szCs w:val="20"/>
              </w:rPr>
              <w:t xml:space="preserve">, </w:t>
            </w:r>
            <w:r w:rsidRPr="00597A1E">
              <w:rPr>
                <w:rFonts w:asciiTheme="minorHAnsi" w:hAnsiTheme="minorHAnsi" w:cstheme="minorHAnsi"/>
                <w:b/>
                <w:sz w:val="20"/>
                <w:szCs w:val="20"/>
                <w:lang w:val="en-US"/>
              </w:rPr>
              <w:t>Prospectus</w:t>
            </w:r>
          </w:p>
        </w:tc>
      </w:tr>
      <w:tr w:rsidR="00597A1E" w:rsidRPr="00597A1E" w:rsidTr="001E1D16">
        <w:trPr>
          <w:cantSplit/>
        </w:trPr>
        <w:tc>
          <w:tcPr>
            <w:tcW w:w="1135" w:type="dxa"/>
            <w:vMerge/>
            <w:tcBorders>
              <w:top w:val="nil"/>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u w:val="single"/>
              </w:rPr>
            </w:pP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jc w:val="center"/>
              <w:rPr>
                <w:rFonts w:asciiTheme="minorHAnsi" w:hAnsiTheme="minorHAnsi" w:cstheme="minorHAnsi"/>
                <w:sz w:val="20"/>
                <w:szCs w:val="20"/>
              </w:rPr>
            </w:pPr>
            <w:r w:rsidRPr="00597A1E">
              <w:rPr>
                <w:rFonts w:asciiTheme="minorHAnsi" w:hAnsiTheme="minorHAnsi"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(4)</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US"/>
              </w:rPr>
            </w:pPr>
            <w:r w:rsidRPr="00597A1E">
              <w:rPr>
                <w:rFonts w:asciiTheme="minorHAnsi" w:hAnsiTheme="minorHAnsi" w:cstheme="minorHAnsi"/>
                <w:sz w:val="20"/>
                <w:szCs w:val="20"/>
                <w:lang w:val="en-US"/>
              </w:rPr>
              <w:t xml:space="preserve">PC </w:t>
            </w:r>
            <w:r w:rsidRPr="00597A1E">
              <w:rPr>
                <w:rFonts w:asciiTheme="minorHAnsi" w:hAnsiTheme="minorHAnsi" w:cstheme="minorHAnsi"/>
                <w:sz w:val="20"/>
                <w:szCs w:val="20"/>
              </w:rPr>
              <w:t xml:space="preserve">τύπου </w:t>
            </w:r>
            <w:r w:rsidRPr="00597A1E">
              <w:rPr>
                <w:rFonts w:asciiTheme="minorHAnsi" w:hAnsiTheme="minorHAnsi" w:cstheme="minorHAnsi"/>
                <w:sz w:val="20"/>
                <w:szCs w:val="20"/>
                <w:lang w:val="en-US"/>
              </w:rPr>
              <w:t>Desktop, Model….</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Τεχν. </w:t>
            </w:r>
            <w:proofErr w:type="spellStart"/>
            <w:r w:rsidRPr="00597A1E">
              <w:rPr>
                <w:rFonts w:asciiTheme="minorHAnsi" w:hAnsiTheme="minorHAnsi" w:cstheme="minorHAnsi"/>
                <w:sz w:val="20"/>
                <w:szCs w:val="20"/>
              </w:rPr>
              <w:t>Εγχ</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Νο</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Σελ……….</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Δείκτης…..</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lang w:val="en-US"/>
              </w:rPr>
              <w:t>H</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Motherboard</w:t>
            </w:r>
            <w:r w:rsidRPr="00597A1E">
              <w:rPr>
                <w:rFonts w:asciiTheme="minorHAnsi" w:hAnsiTheme="minorHAnsi" w:cstheme="minorHAnsi"/>
                <w:sz w:val="20"/>
                <w:szCs w:val="20"/>
              </w:rPr>
              <w:t xml:space="preserve"> να υποστηρίζει μικροεπεξεργαστή </w:t>
            </w:r>
            <w:r w:rsidRPr="00597A1E">
              <w:rPr>
                <w:rFonts w:asciiTheme="minorHAnsi" w:hAnsiTheme="minorHAnsi" w:cstheme="minorHAnsi"/>
                <w:sz w:val="20"/>
                <w:szCs w:val="20"/>
                <w:lang w:val="en-US"/>
              </w:rPr>
              <w:t>Intel</w:t>
            </w:r>
            <w:r w:rsidRPr="00597A1E">
              <w:rPr>
                <w:rFonts w:asciiTheme="minorHAnsi" w:hAnsiTheme="minorHAnsi" w:cstheme="minorHAnsi"/>
                <w:sz w:val="20"/>
                <w:szCs w:val="20"/>
              </w:rPr>
              <w:t xml:space="preserve"> </w:t>
            </w:r>
            <w:proofErr w:type="spellStart"/>
            <w:r w:rsidRPr="00597A1E">
              <w:rPr>
                <w:rFonts w:asciiTheme="minorHAnsi" w:hAnsiTheme="minorHAnsi" w:cstheme="minorHAnsi"/>
                <w:sz w:val="20"/>
                <w:szCs w:val="20"/>
                <w:lang w:val="en-US"/>
              </w:rPr>
              <w:t>i</w:t>
            </w:r>
            <w:proofErr w:type="spellEnd"/>
            <w:r w:rsidRPr="00597A1E">
              <w:rPr>
                <w:rFonts w:asciiTheme="minorHAnsi" w:hAnsiTheme="minorHAnsi" w:cstheme="minorHAnsi"/>
                <w:sz w:val="20"/>
                <w:szCs w:val="20"/>
              </w:rPr>
              <w:t xml:space="preserve">3 ή </w:t>
            </w:r>
            <w:proofErr w:type="spellStart"/>
            <w:r w:rsidRPr="00597A1E">
              <w:rPr>
                <w:rFonts w:asciiTheme="minorHAnsi" w:hAnsiTheme="minorHAnsi" w:cstheme="minorHAnsi"/>
                <w:sz w:val="20"/>
                <w:szCs w:val="20"/>
                <w:lang w:val="en-US"/>
              </w:rPr>
              <w:t>i</w:t>
            </w:r>
            <w:proofErr w:type="spellEnd"/>
            <w:r w:rsidRPr="00597A1E">
              <w:rPr>
                <w:rFonts w:asciiTheme="minorHAnsi" w:hAnsiTheme="minorHAnsi" w:cstheme="minorHAnsi"/>
                <w:sz w:val="20"/>
                <w:szCs w:val="20"/>
              </w:rPr>
              <w:t xml:space="preserve">5, συχνότητας ≥ </w:t>
            </w:r>
            <w:r w:rsidRPr="00597A1E">
              <w:rPr>
                <w:rFonts w:asciiTheme="minorHAnsi" w:hAnsiTheme="minorHAnsi" w:cstheme="minorHAnsi"/>
                <w:sz w:val="20"/>
                <w:szCs w:val="20"/>
                <w:lang w:val="en-US"/>
              </w:rPr>
              <w:t>x</w:t>
            </w:r>
            <w:proofErr w:type="gramStart"/>
            <w:r w:rsidRPr="00597A1E">
              <w:rPr>
                <w:rFonts w:asciiTheme="minorHAnsi" w:hAnsiTheme="minorHAnsi" w:cstheme="minorHAnsi"/>
                <w:sz w:val="20"/>
                <w:szCs w:val="20"/>
              </w:rPr>
              <w:t>,</w:t>
            </w:r>
            <w:r w:rsidRPr="00597A1E">
              <w:rPr>
                <w:rFonts w:asciiTheme="minorHAnsi" w:hAnsiTheme="minorHAnsi" w:cstheme="minorHAnsi"/>
                <w:sz w:val="20"/>
                <w:szCs w:val="20"/>
                <w:lang w:val="en-US"/>
              </w:rPr>
              <w:t>x</w:t>
            </w:r>
            <w:proofErr w:type="gramEnd"/>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GHz</w:t>
            </w:r>
            <w:r w:rsidRPr="00597A1E">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Del="002854C5"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lang w:val="en-US"/>
              </w:rPr>
              <w:t>Motherboard</w:t>
            </w:r>
            <w:r w:rsidRPr="00597A1E">
              <w:rPr>
                <w:rFonts w:asciiTheme="minorHAnsi" w:hAnsiTheme="minorHAnsi"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lang w:val="en-US"/>
              </w:rPr>
              <w:t>Prospectus</w:t>
            </w:r>
            <w:r w:rsidRPr="00597A1E">
              <w:rPr>
                <w:rFonts w:asciiTheme="minorHAnsi" w:hAnsiTheme="minorHAnsi" w:cstheme="minorHAnsi"/>
                <w:sz w:val="20"/>
                <w:szCs w:val="20"/>
              </w:rPr>
              <w:t>.............................….....……………………… Δείκτης…..</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Μικροεπεξεργαστής </w:t>
            </w:r>
            <w:r w:rsidRPr="00597A1E">
              <w:rPr>
                <w:rFonts w:asciiTheme="minorHAnsi" w:hAnsiTheme="minorHAnsi" w:cstheme="minorHAnsi"/>
                <w:sz w:val="20"/>
                <w:szCs w:val="20"/>
                <w:lang w:val="en-US"/>
              </w:rPr>
              <w:t>Intel</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core</w:t>
            </w:r>
            <w:r w:rsidRPr="00597A1E">
              <w:rPr>
                <w:rFonts w:asciiTheme="minorHAnsi" w:hAnsiTheme="minorHAnsi" w:cstheme="minorHAnsi"/>
                <w:sz w:val="20"/>
                <w:szCs w:val="20"/>
              </w:rPr>
              <w:t xml:space="preserve"> 2</w:t>
            </w:r>
            <w:r w:rsidRPr="00597A1E">
              <w:rPr>
                <w:rFonts w:asciiTheme="minorHAnsi" w:hAnsiTheme="minorHAnsi" w:cstheme="minorHAnsi"/>
                <w:sz w:val="20"/>
                <w:szCs w:val="20"/>
                <w:lang w:val="en-US"/>
              </w:rPr>
              <w:t>Duo</w:t>
            </w:r>
            <w:r w:rsidRPr="00597A1E">
              <w:rPr>
                <w:rFonts w:asciiTheme="minorHAnsi" w:hAnsiTheme="minorHAnsi" w:cstheme="minorHAnsi"/>
                <w:sz w:val="20"/>
                <w:szCs w:val="20"/>
              </w:rPr>
              <w:t xml:space="preserve">, ή </w:t>
            </w:r>
            <w:proofErr w:type="spellStart"/>
            <w:r w:rsidRPr="00597A1E">
              <w:rPr>
                <w:rFonts w:asciiTheme="minorHAnsi" w:hAnsiTheme="minorHAnsi" w:cstheme="minorHAnsi"/>
                <w:sz w:val="20"/>
                <w:szCs w:val="20"/>
                <w:lang w:val="en-US"/>
              </w:rPr>
              <w:t>i</w:t>
            </w:r>
            <w:proofErr w:type="spellEnd"/>
            <w:r w:rsidRPr="00597A1E">
              <w:rPr>
                <w:rFonts w:asciiTheme="minorHAnsi" w:hAnsiTheme="minorHAnsi" w:cstheme="minorHAnsi"/>
                <w:sz w:val="20"/>
                <w:szCs w:val="20"/>
              </w:rPr>
              <w:t xml:space="preserve">3 ή </w:t>
            </w:r>
            <w:proofErr w:type="spellStart"/>
            <w:r w:rsidRPr="00597A1E">
              <w:rPr>
                <w:rFonts w:asciiTheme="minorHAnsi" w:hAnsiTheme="minorHAnsi" w:cstheme="minorHAnsi"/>
                <w:sz w:val="20"/>
                <w:szCs w:val="20"/>
                <w:lang w:val="en-US"/>
              </w:rPr>
              <w:t>i</w:t>
            </w:r>
            <w:proofErr w:type="spellEnd"/>
            <w:r w:rsidRPr="00597A1E">
              <w:rPr>
                <w:rFonts w:asciiTheme="minorHAnsi" w:hAnsiTheme="minorHAnsi" w:cstheme="minorHAnsi"/>
                <w:sz w:val="20"/>
                <w:szCs w:val="20"/>
              </w:rPr>
              <w:t xml:space="preserve">5, συχνότητας ≥ </w:t>
            </w:r>
            <w:r w:rsidRPr="00597A1E">
              <w:rPr>
                <w:rFonts w:asciiTheme="minorHAnsi" w:hAnsiTheme="minorHAnsi" w:cstheme="minorHAnsi"/>
                <w:sz w:val="20"/>
                <w:szCs w:val="20"/>
                <w:lang w:val="en-US"/>
              </w:rPr>
              <w:t>x</w:t>
            </w:r>
            <w:r w:rsidRPr="00597A1E">
              <w:rPr>
                <w:rFonts w:asciiTheme="minorHAnsi" w:hAnsiTheme="minorHAnsi" w:cstheme="minorHAnsi"/>
                <w:sz w:val="20"/>
                <w:szCs w:val="20"/>
              </w:rPr>
              <w:t>,</w:t>
            </w:r>
            <w:r w:rsidRPr="00597A1E">
              <w:rPr>
                <w:rFonts w:asciiTheme="minorHAnsi" w:hAnsiTheme="minorHAnsi" w:cstheme="minorHAnsi"/>
                <w:sz w:val="20"/>
                <w:szCs w:val="20"/>
                <w:lang w:val="en-US"/>
              </w:rPr>
              <w:t>x</w:t>
            </w:r>
            <w:r w:rsidRPr="00597A1E">
              <w:rPr>
                <w:rFonts w:asciiTheme="minorHAnsi" w:hAnsiTheme="minorHAnsi" w:cstheme="minorHAnsi"/>
                <w:sz w:val="20"/>
                <w:szCs w:val="20"/>
              </w:rPr>
              <w:t xml:space="preserve"> </w:t>
            </w:r>
            <w:r w:rsidRPr="00597A1E">
              <w:rPr>
                <w:rFonts w:asciiTheme="minorHAnsi" w:hAnsiTheme="minorHAnsi" w:cstheme="minorHAnsi"/>
                <w:sz w:val="20"/>
                <w:szCs w:val="20"/>
                <w:lang w:val="en-US"/>
              </w:rPr>
              <w:t>GHz</w:t>
            </w:r>
            <w:r w:rsidRPr="00597A1E">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GB"/>
              </w:rPr>
            </w:pPr>
            <w:r w:rsidRPr="00597A1E">
              <w:rPr>
                <w:rFonts w:asciiTheme="minorHAnsi" w:hAnsiTheme="minorHAnsi" w:cstheme="minorHAnsi"/>
                <w:sz w:val="20"/>
                <w:szCs w:val="20"/>
              </w:rPr>
              <w:t>Μικροεπεξεργαστής</w:t>
            </w:r>
            <w:r w:rsidRPr="00597A1E">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lang w:val="en-US"/>
              </w:rPr>
              <w:t>Prospectus</w:t>
            </w:r>
            <w:r w:rsidRPr="00597A1E">
              <w:rPr>
                <w:rFonts w:asciiTheme="minorHAnsi" w:hAnsiTheme="minorHAnsi" w:cstheme="minorHAnsi"/>
                <w:sz w:val="20"/>
                <w:szCs w:val="20"/>
              </w:rPr>
              <w:t>.............................….....……………………… Δείκτης…..</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rPr>
                <w:rFonts w:asciiTheme="minorHAnsi" w:hAnsiTheme="minorHAnsi" w:cstheme="minorHAnsi"/>
                <w:sz w:val="20"/>
                <w:szCs w:val="20"/>
              </w:rPr>
            </w:pPr>
            <w:r w:rsidRPr="00597A1E">
              <w:rPr>
                <w:rFonts w:asciiTheme="minorHAnsi" w:hAnsiTheme="minorHAnsi" w:cstheme="minorHAnsi"/>
                <w:sz w:val="20"/>
                <w:szCs w:val="20"/>
              </w:rPr>
              <w:t xml:space="preserve">Κύρια μνήμη RAM ≥ </w:t>
            </w:r>
            <w:r w:rsidRPr="00597A1E">
              <w:rPr>
                <w:rFonts w:asciiTheme="minorHAnsi" w:hAnsiTheme="minorHAnsi" w:cstheme="minorHAnsi"/>
                <w:sz w:val="20"/>
                <w:szCs w:val="20"/>
                <w:lang w:val="en-US"/>
              </w:rPr>
              <w:t>x</w:t>
            </w:r>
            <w:r w:rsidRPr="00597A1E">
              <w:rPr>
                <w:rFonts w:asciiTheme="minorHAnsi" w:hAnsiTheme="minorHAnsi" w:cstheme="minorHAnsi"/>
                <w:sz w:val="20"/>
                <w:szCs w:val="20"/>
              </w:rPr>
              <w:t xml:space="preserve"> GB DDR</w:t>
            </w:r>
            <w:r w:rsidRPr="00597A1E">
              <w:rPr>
                <w:rFonts w:asciiTheme="minorHAnsi" w:hAnsiTheme="minorHAnsi" w:cstheme="minorHAnsi"/>
                <w:sz w:val="20"/>
                <w:szCs w:val="20"/>
                <w:lang w:val="en-US"/>
              </w:rPr>
              <w:t>x</w:t>
            </w:r>
            <w:r w:rsidRPr="00597A1E">
              <w:rPr>
                <w:rFonts w:asciiTheme="minorHAnsi" w:hAnsiTheme="minorHAnsi"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US"/>
              </w:rPr>
            </w:pPr>
            <w:r w:rsidRPr="00597A1E">
              <w:rPr>
                <w:rFonts w:asciiTheme="minorHAnsi" w:hAnsiTheme="minorHAnsi" w:cstheme="minorHAnsi"/>
                <w:sz w:val="20"/>
                <w:szCs w:val="20"/>
              </w:rPr>
              <w:t>Κύρια μνήμη RAM</w:t>
            </w:r>
            <w:r w:rsidRPr="00597A1E">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Τεχν. </w:t>
            </w:r>
            <w:proofErr w:type="spellStart"/>
            <w:r w:rsidRPr="00597A1E">
              <w:rPr>
                <w:rFonts w:asciiTheme="minorHAnsi" w:hAnsiTheme="minorHAnsi" w:cstheme="minorHAnsi"/>
                <w:sz w:val="20"/>
                <w:szCs w:val="20"/>
              </w:rPr>
              <w:t>Εγχ</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Νο</w:t>
            </w:r>
            <w:proofErr w:type="spellEnd"/>
            <w:r w:rsidRPr="00597A1E">
              <w:rPr>
                <w:rFonts w:asciiTheme="minorHAnsi" w:hAnsiTheme="minorHAnsi" w:cstheme="minorHAnsi"/>
                <w:sz w:val="20"/>
                <w:szCs w:val="20"/>
              </w:rPr>
              <w:t>......……</w:t>
            </w:r>
          </w:p>
          <w:p w:rsidR="00597A1E" w:rsidRPr="00597A1E" w:rsidRDefault="00597A1E" w:rsidP="001E1D16">
            <w:pPr>
              <w:tabs>
                <w:tab w:val="center" w:pos="4153"/>
                <w:tab w:val="right" w:pos="8306"/>
              </w:tabs>
              <w:jc w:val="both"/>
              <w:rPr>
                <w:rFonts w:asciiTheme="minorHAnsi" w:hAnsiTheme="minorHAnsi" w:cstheme="minorHAnsi"/>
                <w:sz w:val="20"/>
                <w:szCs w:val="20"/>
              </w:rPr>
            </w:pPr>
            <w:r w:rsidRPr="00597A1E">
              <w:rPr>
                <w:rFonts w:asciiTheme="minorHAnsi" w:hAnsiTheme="minorHAnsi" w:cstheme="minorHAnsi"/>
                <w:sz w:val="20"/>
                <w:szCs w:val="20"/>
              </w:rPr>
              <w:t>Σελ……….</w:t>
            </w:r>
          </w:p>
          <w:p w:rsidR="00597A1E" w:rsidRPr="00597A1E" w:rsidRDefault="00597A1E" w:rsidP="001E1D16">
            <w:pPr>
              <w:tabs>
                <w:tab w:val="center" w:pos="4153"/>
                <w:tab w:val="right" w:pos="8306"/>
              </w:tabs>
              <w:jc w:val="both"/>
              <w:rPr>
                <w:rFonts w:asciiTheme="minorHAnsi" w:hAnsiTheme="minorHAnsi" w:cstheme="minorHAnsi"/>
                <w:sz w:val="20"/>
                <w:szCs w:val="20"/>
              </w:rPr>
            </w:pPr>
            <w:r w:rsidRPr="00597A1E">
              <w:rPr>
                <w:rFonts w:asciiTheme="minorHAnsi" w:hAnsiTheme="minorHAnsi" w:cstheme="minorHAnsi"/>
                <w:sz w:val="20"/>
                <w:szCs w:val="20"/>
              </w:rPr>
              <w:t>Δείκτης…..</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lastRenderedPageBreak/>
              <w:t>………………</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Pr>
                <w:rFonts w:asciiTheme="minorHAnsi" w:hAnsiTheme="minorHAns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Pr>
                <w:rFonts w:asciiTheme="minorHAnsi" w:hAnsiTheme="minorHAns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bl>
    <w:p w:rsidR="00597A1E" w:rsidRPr="00597A1E" w:rsidRDefault="00597A1E" w:rsidP="00597A1E">
      <w:pPr>
        <w:pStyle w:val="-"/>
        <w:numPr>
          <w:ilvl w:val="0"/>
          <w:numId w:val="0"/>
        </w:numPr>
        <w:spacing w:before="0"/>
        <w:jc w:val="center"/>
        <w:rPr>
          <w:rFonts w:asciiTheme="minorHAnsi" w:eastAsiaTheme="minorHAnsi" w:hAnsiTheme="minorHAnsi" w:cstheme="minorHAnsi"/>
          <w:b/>
          <w:sz w:val="22"/>
          <w:szCs w:val="22"/>
        </w:rPr>
      </w:pPr>
    </w:p>
    <w:p w:rsidR="00597A1E" w:rsidRPr="00597A1E" w:rsidRDefault="00597A1E" w:rsidP="00597A1E">
      <w:pPr>
        <w:pStyle w:val="-"/>
        <w:numPr>
          <w:ilvl w:val="0"/>
          <w:numId w:val="0"/>
        </w:numPr>
        <w:spacing w:before="0"/>
        <w:ind w:left="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ΙΙ. </w:t>
      </w:r>
      <w:r w:rsidRPr="00597A1E">
        <w:rPr>
          <w:rFonts w:asciiTheme="minorHAnsi" w:eastAsiaTheme="minorHAnsi" w:hAnsiTheme="minorHAnsi" w:cstheme="minorHAnsi"/>
          <w:b/>
          <w:sz w:val="22"/>
          <w:szCs w:val="22"/>
        </w:rPr>
        <w:t>ΟΘΟΝΩΝ</w:t>
      </w:r>
    </w:p>
    <w:tbl>
      <w:tblPr>
        <w:tblW w:w="9644" w:type="dxa"/>
        <w:tblInd w:w="-176" w:type="dxa"/>
        <w:tblLayout w:type="fixed"/>
        <w:tblLook w:val="0000"/>
      </w:tblPr>
      <w:tblGrid>
        <w:gridCol w:w="1135"/>
        <w:gridCol w:w="4678"/>
        <w:gridCol w:w="2031"/>
        <w:gridCol w:w="1800"/>
      </w:tblGrid>
      <w:tr w:rsidR="00597A1E" w:rsidRPr="00597A1E" w:rsidTr="001E1D16">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597A1E" w:rsidRDefault="00597A1E" w:rsidP="001E1D16">
            <w:pPr>
              <w:jc w:val="both"/>
              <w:rPr>
                <w:rFonts w:asciiTheme="minorHAnsi" w:hAnsiTheme="minorHAnsi" w:cstheme="minorHAnsi"/>
                <w:b/>
                <w:sz w:val="20"/>
                <w:szCs w:val="20"/>
              </w:rPr>
            </w:pPr>
            <w:r w:rsidRPr="00597A1E">
              <w:rPr>
                <w:rFonts w:asciiTheme="minorHAnsi" w:hAnsiTheme="minorHAnsi" w:cstheme="minorHAnsi"/>
                <w:b/>
                <w:sz w:val="20"/>
                <w:szCs w:val="20"/>
              </w:rPr>
              <w:t>Παρά-</w:t>
            </w:r>
            <w:proofErr w:type="spellStart"/>
            <w:r w:rsidRPr="00597A1E">
              <w:rPr>
                <w:rFonts w:asciiTheme="minorHAnsi" w:hAnsiTheme="minorHAnsi" w:cstheme="minorHAnsi"/>
                <w:b/>
                <w:sz w:val="20"/>
                <w:szCs w:val="20"/>
              </w:rPr>
              <w:t>γραφος</w:t>
            </w:r>
            <w:proofErr w:type="spellEnd"/>
            <w:r w:rsidRPr="00597A1E">
              <w:rPr>
                <w:rFonts w:asciiTheme="minorHAnsi" w:hAnsiTheme="minorHAnsi" w:cstheme="minorHAnsi"/>
                <w:b/>
                <w:sz w:val="20"/>
                <w:szCs w:val="20"/>
              </w:rPr>
              <w:t xml:space="preserve">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597A1E" w:rsidRPr="00597A1E" w:rsidRDefault="00597A1E" w:rsidP="001E1D16">
            <w:pPr>
              <w:jc w:val="both"/>
              <w:rPr>
                <w:rFonts w:asciiTheme="minorHAnsi" w:hAnsiTheme="minorHAnsi" w:cstheme="minorHAnsi"/>
                <w:b/>
                <w:sz w:val="20"/>
                <w:szCs w:val="20"/>
              </w:rPr>
            </w:pPr>
            <w:r w:rsidRPr="00597A1E">
              <w:rPr>
                <w:rFonts w:asciiTheme="minorHAnsi" w:hAnsiTheme="minorHAnsi" w:cstheme="minorHAnsi"/>
                <w:b/>
                <w:sz w:val="20"/>
                <w:szCs w:val="20"/>
              </w:rPr>
              <w:t xml:space="preserve">Παραπομπή σε Τεχνικά, Εγχειρίδια, </w:t>
            </w:r>
            <w:r w:rsidRPr="00597A1E">
              <w:rPr>
                <w:rFonts w:asciiTheme="minorHAnsi" w:hAnsiTheme="minorHAnsi" w:cstheme="minorHAnsi"/>
                <w:b/>
                <w:sz w:val="20"/>
                <w:szCs w:val="20"/>
                <w:lang w:val="en-US"/>
              </w:rPr>
              <w:t>Prospectus</w:t>
            </w:r>
          </w:p>
        </w:tc>
      </w:tr>
      <w:tr w:rsidR="00597A1E" w:rsidRPr="00597A1E" w:rsidTr="001E1D16">
        <w:trPr>
          <w:cantSplit/>
        </w:trPr>
        <w:tc>
          <w:tcPr>
            <w:tcW w:w="1135" w:type="dxa"/>
            <w:vMerge/>
            <w:tcBorders>
              <w:top w:val="nil"/>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u w:val="single"/>
              </w:rPr>
            </w:pP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jc w:val="center"/>
              <w:rPr>
                <w:rFonts w:asciiTheme="minorHAnsi" w:hAnsiTheme="minorHAnsi" w:cstheme="minorHAnsi"/>
                <w:sz w:val="20"/>
                <w:szCs w:val="20"/>
              </w:rPr>
            </w:pPr>
            <w:r w:rsidRPr="00597A1E">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(4)</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Ημ</w:t>
            </w:r>
            <w:proofErr w:type="spellEnd"/>
            <w:r w:rsidRPr="00597A1E">
              <w:rPr>
                <w:rFonts w:asciiTheme="minorHAnsi" w:hAnsiTheme="minorHAnsi" w:cstheme="minorHAnsi"/>
                <w:sz w:val="20"/>
                <w:szCs w:val="20"/>
              </w:rPr>
              <w:t>/</w:t>
            </w:r>
            <w:proofErr w:type="spellStart"/>
            <w:r w:rsidRPr="00597A1E">
              <w:rPr>
                <w:rFonts w:asciiTheme="minorHAnsi" w:hAnsiTheme="minorHAnsi" w:cstheme="minorHAnsi"/>
                <w:sz w:val="20"/>
                <w:szCs w:val="20"/>
              </w:rPr>
              <w:t>νία</w:t>
            </w:r>
            <w:proofErr w:type="spellEnd"/>
            <w:r w:rsidRPr="00597A1E">
              <w:rPr>
                <w:rFonts w:asciiTheme="minorHAnsi" w:hAnsiTheme="minorHAnsi" w:cstheme="minorHAnsi"/>
                <w:sz w:val="20"/>
                <w:szCs w:val="20"/>
              </w:rPr>
              <w:t xml:space="preserve">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 xml:space="preserve">Οθόνη, </w:t>
            </w:r>
            <w:r w:rsidRPr="00597A1E">
              <w:rPr>
                <w:rFonts w:asciiTheme="minorHAnsi" w:hAnsiTheme="minorHAnsi" w:cstheme="minorHAnsi"/>
                <w:sz w:val="20"/>
                <w:szCs w:val="20"/>
                <w:lang w:val="en-US"/>
              </w:rPr>
              <w:t>Model</w:t>
            </w: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Τεχν. </w:t>
            </w:r>
            <w:proofErr w:type="spellStart"/>
            <w:r w:rsidRPr="00597A1E">
              <w:rPr>
                <w:rFonts w:asciiTheme="minorHAnsi" w:hAnsiTheme="minorHAnsi" w:cstheme="minorHAnsi"/>
                <w:sz w:val="20"/>
                <w:szCs w:val="20"/>
              </w:rPr>
              <w:t>Εγχ</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Νο</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Σελ……….</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Δείκτης…..</w:t>
            </w:r>
          </w:p>
        </w:tc>
      </w:tr>
      <w:tr w:rsidR="00597A1E" w:rsidRPr="00597A1E" w:rsidTr="001E1D16">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ind w:right="43"/>
              <w:jc w:val="both"/>
              <w:rPr>
                <w:rFonts w:asciiTheme="minorHAnsi" w:hAnsiTheme="minorHAnsi" w:cstheme="minorHAnsi"/>
                <w:sz w:val="20"/>
                <w:szCs w:val="20"/>
              </w:rPr>
            </w:pPr>
            <w:r w:rsidRPr="00597A1E">
              <w:rPr>
                <w:rFonts w:asciiTheme="minorHAnsi" w:hAnsiTheme="minorHAnsi" w:cstheme="minorHAnsi"/>
                <w:color w:val="000000"/>
                <w:sz w:val="20"/>
                <w:szCs w:val="20"/>
              </w:rPr>
              <w:t>Η οθόνη πρέπει να είναι επίπεδη τεχνολογίας LED.</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lang w:val="en-US"/>
              </w:rPr>
              <w:t>Prospectus</w:t>
            </w:r>
            <w:r w:rsidRPr="00597A1E">
              <w:rPr>
                <w:rFonts w:asciiTheme="minorHAnsi" w:hAnsiTheme="minorHAnsi" w:cstheme="minorHAnsi"/>
                <w:sz w:val="20"/>
                <w:szCs w:val="20"/>
              </w:rPr>
              <w:t>............................</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both"/>
              <w:rPr>
                <w:rFonts w:asciiTheme="minorHAnsi" w:hAnsiTheme="minorHAnsi" w:cstheme="minorHAnsi"/>
                <w:sz w:val="20"/>
                <w:szCs w:val="20"/>
              </w:rPr>
            </w:pPr>
            <w:r>
              <w:rPr>
                <w:rFonts w:asciiTheme="minorHAnsi" w:hAnsiTheme="minorHAnsi" w:cstheme="minorHAnsi"/>
                <w:color w:val="000000"/>
                <w:sz w:val="20"/>
                <w:szCs w:val="20"/>
              </w:rPr>
              <w:t>Δ</w:t>
            </w:r>
            <w:r w:rsidRPr="00597A1E">
              <w:rPr>
                <w:rFonts w:asciiTheme="minorHAnsi" w:hAnsiTheme="minorHAnsi" w:cstheme="minorHAnsi"/>
                <w:color w:val="000000"/>
                <w:sz w:val="20"/>
                <w:szCs w:val="20"/>
              </w:rPr>
              <w:t>ιαγώνια διάσταση</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US"/>
              </w:rPr>
            </w:pPr>
            <w:r w:rsidRPr="00597A1E">
              <w:rPr>
                <w:rFonts w:asciiTheme="minorHAnsi" w:hAnsiTheme="minorHAnsi" w:cstheme="minorHAnsi"/>
                <w:sz w:val="20"/>
                <w:szCs w:val="20"/>
              </w:rPr>
              <w:t>21,5’’</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Τεχν. </w:t>
            </w:r>
            <w:proofErr w:type="spellStart"/>
            <w:r w:rsidRPr="00597A1E">
              <w:rPr>
                <w:rFonts w:asciiTheme="minorHAnsi" w:hAnsiTheme="minorHAnsi" w:cstheme="minorHAnsi"/>
                <w:sz w:val="20"/>
                <w:szCs w:val="20"/>
              </w:rPr>
              <w:t>Εγχ</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Νο</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Σελ……….</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both"/>
              <w:rPr>
                <w:rFonts w:asciiTheme="minorHAnsi" w:hAnsiTheme="minorHAnsi" w:cstheme="minorHAnsi"/>
                <w:color w:val="000000"/>
                <w:sz w:val="20"/>
                <w:szCs w:val="20"/>
              </w:rPr>
            </w:pPr>
            <w:r>
              <w:rPr>
                <w:rFonts w:asciiTheme="minorHAnsi" w:hAnsiTheme="minorHAnsi" w:cstheme="minorHAnsi"/>
                <w:color w:val="000000"/>
                <w:sz w:val="20"/>
                <w:szCs w:val="20"/>
              </w:rPr>
              <w:t>Α</w:t>
            </w:r>
            <w:r w:rsidRPr="00597A1E">
              <w:rPr>
                <w:rFonts w:asciiTheme="minorHAnsi" w:hAnsiTheme="minorHAnsi" w:cstheme="minorHAnsi"/>
                <w:color w:val="000000"/>
                <w:sz w:val="20"/>
                <w:szCs w:val="20"/>
              </w:rPr>
              <w:t>ναλογία οθόνης</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r w:rsidR="00597A1E" w:rsidRPr="00597A1E"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bl>
    <w:p w:rsidR="00597A1E" w:rsidRPr="00597A1E" w:rsidRDefault="00597A1E" w:rsidP="00597A1E">
      <w:pPr>
        <w:pStyle w:val="-"/>
        <w:numPr>
          <w:ilvl w:val="0"/>
          <w:numId w:val="0"/>
        </w:numPr>
        <w:spacing w:before="0"/>
        <w:jc w:val="center"/>
        <w:rPr>
          <w:rFonts w:asciiTheme="minorHAnsi" w:hAnsiTheme="minorHAnsi" w:cstheme="minorHAnsi"/>
          <w:b/>
          <w:caps/>
          <w:sz w:val="22"/>
          <w:szCs w:val="22"/>
          <w:u w:val="single"/>
        </w:rPr>
      </w:pPr>
    </w:p>
    <w:p w:rsidR="00597A1E" w:rsidRPr="00597A1E" w:rsidRDefault="00597A1E" w:rsidP="00597A1E">
      <w:pPr>
        <w:spacing w:after="120"/>
        <w:jc w:val="both"/>
        <w:rPr>
          <w:rFonts w:asciiTheme="minorHAnsi" w:hAnsiTheme="minorHAnsi" w:cstheme="minorHAnsi"/>
          <w:b/>
          <w:u w:val="single"/>
        </w:rPr>
      </w:pPr>
    </w:p>
    <w:p w:rsidR="00597A1E" w:rsidRPr="00597A1E" w:rsidRDefault="00597A1E" w:rsidP="00597A1E">
      <w:pPr>
        <w:pStyle w:val="-"/>
        <w:numPr>
          <w:ilvl w:val="0"/>
          <w:numId w:val="0"/>
        </w:numPr>
        <w:spacing w:before="0"/>
        <w:ind w:left="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ΙΙΙ. ΕΚΤΥΠΩΤΩΝ</w:t>
      </w:r>
    </w:p>
    <w:p w:rsidR="00597A1E" w:rsidRPr="00597A1E" w:rsidRDefault="00597A1E" w:rsidP="00597A1E">
      <w:pPr>
        <w:pStyle w:val="-"/>
        <w:numPr>
          <w:ilvl w:val="0"/>
          <w:numId w:val="0"/>
        </w:numPr>
        <w:spacing w:before="0"/>
        <w:jc w:val="center"/>
        <w:rPr>
          <w:rFonts w:asciiTheme="minorHAnsi" w:eastAsiaTheme="minorHAnsi" w:hAnsiTheme="minorHAnsi" w:cstheme="minorHAnsi"/>
          <w:b/>
          <w:szCs w:val="22"/>
        </w:rPr>
      </w:pPr>
    </w:p>
    <w:tbl>
      <w:tblPr>
        <w:tblW w:w="9786" w:type="dxa"/>
        <w:tblInd w:w="-318" w:type="dxa"/>
        <w:tblLayout w:type="fixed"/>
        <w:tblLook w:val="0000"/>
      </w:tblPr>
      <w:tblGrid>
        <w:gridCol w:w="786"/>
        <w:gridCol w:w="4860"/>
        <w:gridCol w:w="2340"/>
        <w:gridCol w:w="1800"/>
      </w:tblGrid>
      <w:tr w:rsidR="00597A1E" w:rsidRPr="00597A1E" w:rsidTr="001E1D16">
        <w:trPr>
          <w:cantSplit/>
        </w:trPr>
        <w:tc>
          <w:tcPr>
            <w:tcW w:w="786" w:type="dxa"/>
            <w:vMerge w:val="restart"/>
            <w:tcBorders>
              <w:top w:val="single" w:sz="4" w:space="0" w:color="auto"/>
              <w:left w:val="single" w:sz="4" w:space="0" w:color="auto"/>
              <w:bottom w:val="nil"/>
              <w:right w:val="single" w:sz="4" w:space="0" w:color="auto"/>
            </w:tcBorders>
            <w:vAlign w:val="center"/>
          </w:tcPr>
          <w:p w:rsidR="00597A1E" w:rsidRPr="00597A1E" w:rsidRDefault="00597A1E" w:rsidP="001E1D16">
            <w:pPr>
              <w:jc w:val="both"/>
              <w:rPr>
                <w:rFonts w:asciiTheme="minorHAnsi" w:hAnsiTheme="minorHAnsi" w:cstheme="minorHAnsi"/>
                <w:b/>
                <w:sz w:val="20"/>
                <w:szCs w:val="20"/>
              </w:rPr>
            </w:pPr>
            <w:r w:rsidRPr="00597A1E">
              <w:rPr>
                <w:rFonts w:asciiTheme="minorHAnsi" w:hAnsiTheme="minorHAnsi" w:cstheme="minorHAnsi"/>
                <w:b/>
                <w:sz w:val="20"/>
                <w:szCs w:val="20"/>
              </w:rPr>
              <w:t xml:space="preserve">Παράγραφος </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597A1E" w:rsidRPr="00597A1E" w:rsidRDefault="00597A1E" w:rsidP="001E1D16">
            <w:pPr>
              <w:jc w:val="both"/>
              <w:rPr>
                <w:rFonts w:asciiTheme="minorHAnsi" w:hAnsiTheme="minorHAnsi" w:cstheme="minorHAnsi"/>
                <w:b/>
                <w:sz w:val="20"/>
                <w:szCs w:val="20"/>
              </w:rPr>
            </w:pPr>
            <w:r w:rsidRPr="00597A1E">
              <w:rPr>
                <w:rFonts w:asciiTheme="minorHAnsi" w:hAnsiTheme="minorHAnsi" w:cstheme="minorHAnsi"/>
                <w:b/>
                <w:sz w:val="20"/>
                <w:szCs w:val="20"/>
              </w:rPr>
              <w:t xml:space="preserve">Παραπομπή σε Τεχνικά, Εγχειρίδια, </w:t>
            </w:r>
            <w:r w:rsidRPr="00597A1E">
              <w:rPr>
                <w:rFonts w:asciiTheme="minorHAnsi" w:hAnsiTheme="minorHAnsi" w:cstheme="minorHAnsi"/>
                <w:b/>
                <w:sz w:val="20"/>
                <w:szCs w:val="20"/>
                <w:lang w:val="en-US"/>
              </w:rPr>
              <w:t>Prospectus</w:t>
            </w:r>
          </w:p>
        </w:tc>
      </w:tr>
      <w:tr w:rsidR="00597A1E" w:rsidRPr="00597A1E" w:rsidTr="001E1D16">
        <w:trPr>
          <w:cantSplit/>
        </w:trPr>
        <w:tc>
          <w:tcPr>
            <w:tcW w:w="786" w:type="dxa"/>
            <w:vMerge/>
            <w:tcBorders>
              <w:top w:val="nil"/>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u w:val="single"/>
              </w:rPr>
            </w:pP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ΑΠΑΙΤΗΣΗ ΤΕΧΝΙΚΗΣ ΠΕΡΙΓΡΑΦΗΣ</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b/>
                <w:sz w:val="20"/>
                <w:szCs w:val="20"/>
              </w:rPr>
            </w:pPr>
            <w:r w:rsidRPr="00597A1E">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u w:val="single"/>
              </w:rPr>
            </w:pP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jc w:val="center"/>
              <w:rPr>
                <w:rFonts w:asciiTheme="minorHAnsi" w:hAnsiTheme="minorHAnsi" w:cstheme="minorHAnsi"/>
                <w:sz w:val="20"/>
                <w:szCs w:val="20"/>
              </w:rPr>
            </w:pPr>
            <w:r w:rsidRPr="00597A1E">
              <w:rPr>
                <w:rFonts w:asciiTheme="minorHAnsi" w:hAnsiTheme="minorHAnsi"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(4)</w:t>
            </w: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Να αναφερθεί ο κατασκευαστής και το μοντέλο. </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US"/>
              </w:rPr>
            </w:pPr>
            <w:r w:rsidRPr="00597A1E">
              <w:rPr>
                <w:rFonts w:asciiTheme="minorHAnsi" w:hAnsiTheme="minorHAnsi" w:cstheme="minorHAnsi"/>
                <w:sz w:val="20"/>
                <w:szCs w:val="20"/>
              </w:rPr>
              <w:t>Εκτυπωτής</w:t>
            </w:r>
            <w:r w:rsidRPr="00597A1E">
              <w:rPr>
                <w:rFonts w:asciiTheme="minorHAnsi" w:hAnsiTheme="minorHAnsi" w:cstheme="minorHAnsi"/>
                <w:sz w:val="20"/>
                <w:szCs w:val="20"/>
                <w:lang w:val="en-US"/>
              </w:rPr>
              <w:t xml:space="preserve"> Laser, Model….</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Τεχν. </w:t>
            </w:r>
            <w:proofErr w:type="spellStart"/>
            <w:r w:rsidRPr="00597A1E">
              <w:rPr>
                <w:rFonts w:asciiTheme="minorHAnsi" w:hAnsiTheme="minorHAnsi" w:cstheme="minorHAnsi"/>
                <w:sz w:val="20"/>
                <w:szCs w:val="20"/>
              </w:rPr>
              <w:t>Εγχ</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Νο</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Σελ……….</w:t>
            </w:r>
          </w:p>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Δείκτης…..</w:t>
            </w: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b/>
                <w:sz w:val="20"/>
                <w:szCs w:val="20"/>
              </w:rPr>
            </w:pPr>
            <w:r w:rsidRPr="00597A1E">
              <w:rPr>
                <w:rFonts w:asciiTheme="minorHAnsi" w:hAnsiTheme="minorHAnsi" w:cstheme="minorHAnsi"/>
                <w:sz w:val="20"/>
                <w:szCs w:val="20"/>
              </w:rPr>
              <w:t>Μέθοδος εκτύπωσης: LASER B/W</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Del="002854C5" w:rsidRDefault="00597A1E" w:rsidP="001E1D16">
            <w:pPr>
              <w:jc w:val="center"/>
              <w:rPr>
                <w:rFonts w:asciiTheme="minorHAnsi" w:hAnsiTheme="minorHAnsi" w:cstheme="minorHAnsi"/>
                <w:sz w:val="20"/>
                <w:szCs w:val="20"/>
              </w:rPr>
            </w:pPr>
            <w:r w:rsidRPr="00597A1E">
              <w:rPr>
                <w:rFonts w:asciiTheme="minorHAnsi" w:hAnsiTheme="minorHAnsi" w:cstheme="minorHAnsi"/>
                <w:sz w:val="20"/>
                <w:szCs w:val="20"/>
              </w:rPr>
              <w:t>Μέθοδος εκτύπωσης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lang w:val="en-US"/>
              </w:rPr>
              <w:t>Prospectus</w:t>
            </w:r>
            <w:r w:rsidRPr="00597A1E">
              <w:rPr>
                <w:rFonts w:asciiTheme="minorHAnsi" w:hAnsiTheme="minorHAnsi" w:cstheme="minorHAnsi"/>
                <w:sz w:val="20"/>
                <w:szCs w:val="20"/>
              </w:rPr>
              <w:t>.............................….....……………………… Δείκτης…..</w:t>
            </w: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3.</w:t>
            </w: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pStyle w:val="aa"/>
              <w:spacing w:before="0" w:after="0"/>
              <w:rPr>
                <w:rFonts w:asciiTheme="minorHAnsi" w:hAnsiTheme="minorHAnsi" w:cstheme="minorHAnsi"/>
                <w:color w:val="auto"/>
              </w:rPr>
            </w:pPr>
            <w:r w:rsidRPr="00597A1E">
              <w:rPr>
                <w:rFonts w:asciiTheme="minorHAnsi" w:hAnsiTheme="minorHAnsi" w:cstheme="minorHAnsi"/>
                <w:color w:val="auto"/>
                <w:lang w:eastAsia="el-GR"/>
              </w:rPr>
              <w:t>Ανάλυση ≥ 1200</w:t>
            </w:r>
            <w:r w:rsidRPr="00597A1E">
              <w:rPr>
                <w:rFonts w:asciiTheme="minorHAnsi" w:hAnsiTheme="minorHAnsi" w:cstheme="minorHAnsi"/>
                <w:color w:val="auto"/>
                <w:lang w:val="en-US" w:eastAsia="el-GR"/>
              </w:rPr>
              <w:t>x</w:t>
            </w:r>
            <w:r w:rsidRPr="00597A1E">
              <w:rPr>
                <w:rFonts w:asciiTheme="minorHAnsi" w:hAnsiTheme="minorHAnsi" w:cstheme="minorHAnsi"/>
                <w:color w:val="auto"/>
                <w:lang w:eastAsia="el-GR"/>
              </w:rPr>
              <w:t xml:space="preserve">1200 </w:t>
            </w:r>
            <w:proofErr w:type="spellStart"/>
            <w:r w:rsidRPr="00597A1E">
              <w:rPr>
                <w:rFonts w:asciiTheme="minorHAnsi" w:hAnsiTheme="minorHAnsi" w:cstheme="minorHAnsi"/>
                <w:color w:val="auto"/>
                <w:lang w:eastAsia="el-GR"/>
              </w:rPr>
              <w:t>dpi</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GB"/>
              </w:rPr>
            </w:pPr>
            <w:r w:rsidRPr="00597A1E">
              <w:rPr>
                <w:rFonts w:asciiTheme="minorHAnsi" w:hAnsiTheme="minorHAnsi" w:cstheme="minorHAnsi"/>
                <w:sz w:val="20"/>
                <w:szCs w:val="20"/>
              </w:rPr>
              <w:t>Ανάλυση</w:t>
            </w:r>
            <w:r w:rsidRPr="00597A1E">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lang w:val="en-US"/>
              </w:rPr>
              <w:t>Prospectus</w:t>
            </w:r>
            <w:r w:rsidRPr="00597A1E">
              <w:rPr>
                <w:rFonts w:asciiTheme="minorHAnsi" w:hAnsiTheme="minorHAnsi" w:cstheme="minorHAnsi"/>
                <w:sz w:val="20"/>
                <w:szCs w:val="20"/>
              </w:rPr>
              <w:t>.............................….....……………………… Δείκτης…..</w:t>
            </w: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ind w:left="176"/>
              <w:rPr>
                <w:rFonts w:asciiTheme="minorHAnsi" w:hAnsiTheme="minorHAnsi" w:cstheme="minorHAnsi"/>
                <w:sz w:val="20"/>
                <w:szCs w:val="20"/>
              </w:rPr>
            </w:pPr>
            <w:r w:rsidRPr="00597A1E">
              <w:rPr>
                <w:rFonts w:asciiTheme="minorHAnsi" w:hAnsiTheme="minorHAnsi" w:cstheme="minorHAnsi"/>
                <w:sz w:val="20"/>
                <w:szCs w:val="20"/>
              </w:rPr>
              <w:t>4.</w:t>
            </w: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pStyle w:val="aa"/>
              <w:spacing w:before="0" w:after="0"/>
              <w:jc w:val="left"/>
              <w:rPr>
                <w:rFonts w:asciiTheme="minorHAnsi" w:hAnsiTheme="minorHAnsi" w:cstheme="minorHAnsi"/>
                <w:color w:val="auto"/>
              </w:rPr>
            </w:pPr>
            <w:r w:rsidRPr="00597A1E">
              <w:rPr>
                <w:rFonts w:asciiTheme="minorHAnsi" w:hAnsiTheme="minorHAnsi" w:cstheme="minorHAnsi"/>
                <w:color w:val="auto"/>
                <w:lang w:eastAsia="el-GR"/>
              </w:rPr>
              <w:t>Ταχύτητα εκτύπωσης</w:t>
            </w:r>
            <w:r w:rsidRPr="00597A1E">
              <w:rPr>
                <w:rFonts w:asciiTheme="minorHAnsi" w:hAnsiTheme="minorHAnsi" w:cstheme="minorHAnsi"/>
                <w:color w:val="auto"/>
                <w:lang w:val="en-US" w:eastAsia="el-GR"/>
              </w:rPr>
              <w:t xml:space="preserve"> </w:t>
            </w:r>
            <w:r w:rsidRPr="00597A1E">
              <w:rPr>
                <w:rFonts w:asciiTheme="minorHAnsi" w:hAnsiTheme="minorHAnsi" w:cstheme="minorHAnsi"/>
                <w:color w:val="auto"/>
                <w:lang w:eastAsia="el-GR"/>
              </w:rPr>
              <w:t>≥ 35 σελίδες/λεπτό.</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center"/>
              <w:rPr>
                <w:rFonts w:asciiTheme="minorHAnsi" w:hAnsiTheme="minorHAnsi" w:cstheme="minorHAnsi"/>
                <w:sz w:val="20"/>
                <w:szCs w:val="20"/>
                <w:lang w:val="en-US"/>
              </w:rPr>
            </w:pPr>
            <w:r w:rsidRPr="00597A1E">
              <w:rPr>
                <w:rFonts w:asciiTheme="minorHAnsi" w:hAnsiTheme="minorHAnsi" w:cstheme="minorHAnsi"/>
                <w:sz w:val="20"/>
                <w:szCs w:val="20"/>
              </w:rPr>
              <w:t>Ταχύτητα εκτύπωσης</w:t>
            </w:r>
            <w:r w:rsidRPr="00597A1E">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 xml:space="preserve">Τεχν. </w:t>
            </w:r>
            <w:proofErr w:type="spellStart"/>
            <w:r w:rsidRPr="00597A1E">
              <w:rPr>
                <w:rFonts w:asciiTheme="minorHAnsi" w:hAnsiTheme="minorHAnsi" w:cstheme="minorHAnsi"/>
                <w:sz w:val="20"/>
                <w:szCs w:val="20"/>
              </w:rPr>
              <w:t>Εγχ</w:t>
            </w:r>
            <w:proofErr w:type="spellEnd"/>
            <w:r w:rsidRPr="00597A1E">
              <w:rPr>
                <w:rFonts w:asciiTheme="minorHAnsi" w:hAnsiTheme="minorHAnsi" w:cstheme="minorHAnsi"/>
                <w:sz w:val="20"/>
                <w:szCs w:val="20"/>
              </w:rPr>
              <w:t>.</w:t>
            </w:r>
          </w:p>
          <w:p w:rsidR="00597A1E" w:rsidRPr="00597A1E" w:rsidRDefault="00597A1E" w:rsidP="001E1D16">
            <w:pPr>
              <w:jc w:val="both"/>
              <w:rPr>
                <w:rFonts w:asciiTheme="minorHAnsi" w:hAnsiTheme="minorHAnsi" w:cstheme="minorHAnsi"/>
                <w:sz w:val="20"/>
                <w:szCs w:val="20"/>
              </w:rPr>
            </w:pPr>
            <w:proofErr w:type="spellStart"/>
            <w:r w:rsidRPr="00597A1E">
              <w:rPr>
                <w:rFonts w:asciiTheme="minorHAnsi" w:hAnsiTheme="minorHAnsi" w:cstheme="minorHAnsi"/>
                <w:sz w:val="20"/>
                <w:szCs w:val="20"/>
              </w:rPr>
              <w:t>Νο</w:t>
            </w:r>
            <w:proofErr w:type="spellEnd"/>
            <w:r w:rsidRPr="00597A1E">
              <w:rPr>
                <w:rFonts w:asciiTheme="minorHAnsi" w:hAnsiTheme="minorHAnsi" w:cstheme="minorHAnsi"/>
                <w:sz w:val="20"/>
                <w:szCs w:val="20"/>
              </w:rPr>
              <w:t>......……</w:t>
            </w:r>
          </w:p>
          <w:p w:rsidR="00597A1E" w:rsidRPr="00597A1E" w:rsidRDefault="00597A1E" w:rsidP="001E1D16">
            <w:pPr>
              <w:tabs>
                <w:tab w:val="center" w:pos="4153"/>
                <w:tab w:val="right" w:pos="8306"/>
              </w:tabs>
              <w:jc w:val="both"/>
              <w:rPr>
                <w:rFonts w:asciiTheme="minorHAnsi" w:hAnsiTheme="minorHAnsi" w:cstheme="minorHAnsi"/>
                <w:sz w:val="20"/>
                <w:szCs w:val="20"/>
              </w:rPr>
            </w:pPr>
            <w:r w:rsidRPr="00597A1E">
              <w:rPr>
                <w:rFonts w:asciiTheme="minorHAnsi" w:hAnsiTheme="minorHAnsi" w:cstheme="minorHAnsi"/>
                <w:sz w:val="20"/>
                <w:szCs w:val="20"/>
              </w:rPr>
              <w:t>Σελ……….</w:t>
            </w:r>
          </w:p>
          <w:p w:rsidR="00597A1E" w:rsidRPr="00597A1E" w:rsidRDefault="00597A1E" w:rsidP="001E1D16">
            <w:pPr>
              <w:tabs>
                <w:tab w:val="center" w:pos="4153"/>
                <w:tab w:val="right" w:pos="8306"/>
              </w:tabs>
              <w:jc w:val="both"/>
              <w:rPr>
                <w:rFonts w:asciiTheme="minorHAnsi" w:hAnsiTheme="minorHAnsi" w:cstheme="minorHAnsi"/>
                <w:sz w:val="20"/>
                <w:szCs w:val="20"/>
              </w:rPr>
            </w:pPr>
            <w:r w:rsidRPr="00597A1E">
              <w:rPr>
                <w:rFonts w:asciiTheme="minorHAnsi" w:hAnsiTheme="minorHAnsi" w:cstheme="minorHAnsi"/>
                <w:sz w:val="20"/>
                <w:szCs w:val="20"/>
              </w:rPr>
              <w:t>Δείκτης…..</w:t>
            </w: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r w:rsidR="00597A1E" w:rsidRPr="00597A1E" w:rsidTr="001E1D16">
        <w:tc>
          <w:tcPr>
            <w:tcW w:w="786"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Pr>
                <w:rFonts w:asciiTheme="minorHAnsi" w:hAnsiTheme="minorHAnsi" w:cstheme="minorHAnsi"/>
                <w:sz w:val="20"/>
                <w:szCs w:val="20"/>
              </w:rPr>
              <w:t>…</w:t>
            </w:r>
            <w:r w:rsidRPr="00597A1E">
              <w:rPr>
                <w:rFonts w:asciiTheme="minorHAnsi" w:hAnsiTheme="minorHAnsi" w:cstheme="minorHAnsi"/>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597A1E" w:rsidRDefault="00597A1E" w:rsidP="001E1D16">
            <w:pPr>
              <w:jc w:val="both"/>
              <w:rPr>
                <w:rFonts w:asciiTheme="minorHAnsi" w:hAnsiTheme="minorHAnsi" w:cstheme="minorHAnsi"/>
                <w:sz w:val="20"/>
                <w:szCs w:val="20"/>
              </w:rPr>
            </w:pPr>
            <w:r w:rsidRPr="00597A1E">
              <w:rPr>
                <w:rFonts w:asciiTheme="minorHAnsi" w:hAnsiTheme="minorHAnsi" w:cstheme="minorHAnsi"/>
                <w:sz w:val="20"/>
                <w:szCs w:val="20"/>
              </w:rPr>
              <w:t>………………………….</w:t>
            </w:r>
          </w:p>
        </w:tc>
      </w:tr>
    </w:tbl>
    <w:p w:rsidR="00597A1E" w:rsidRPr="00597A1E" w:rsidRDefault="00597A1E" w:rsidP="00597A1E">
      <w:pPr>
        <w:spacing w:after="120"/>
        <w:jc w:val="both"/>
        <w:rPr>
          <w:rFonts w:asciiTheme="minorHAnsi" w:hAnsiTheme="minorHAnsi" w:cstheme="minorHAnsi"/>
          <w:b/>
          <w:u w:val="single"/>
        </w:rPr>
      </w:pPr>
    </w:p>
    <w:p w:rsidR="00DE11B4" w:rsidRDefault="00DE11B4" w:rsidP="00DE11B4">
      <w:pPr>
        <w:spacing w:after="120" w:line="360" w:lineRule="auto"/>
        <w:jc w:val="center"/>
        <w:rPr>
          <w:rFonts w:asciiTheme="minorHAnsi" w:hAnsiTheme="minorHAnsi" w:cstheme="minorHAnsi"/>
          <w:b/>
          <w:sz w:val="22"/>
          <w:szCs w:val="22"/>
        </w:rPr>
      </w:pPr>
      <w:r w:rsidRPr="00597A1E">
        <w:rPr>
          <w:rFonts w:asciiTheme="minorHAnsi" w:hAnsiTheme="minorHAnsi" w:cstheme="minorHAnsi"/>
          <w:b/>
          <w:sz w:val="22"/>
          <w:szCs w:val="22"/>
        </w:rPr>
        <w:lastRenderedPageBreak/>
        <w:t>ΥΠΟΔΕΙΓΜΑ ΟΙΚΟΝΟΜΙΚΗΣ ΠΡΟΣΦΟΡΑΣ</w:t>
      </w:r>
    </w:p>
    <w:p w:rsidR="00B16B56" w:rsidRPr="00597A1E" w:rsidRDefault="00B16B56" w:rsidP="00DE11B4">
      <w:pPr>
        <w:spacing w:after="120" w:line="360" w:lineRule="auto"/>
        <w:jc w:val="center"/>
        <w:rPr>
          <w:rFonts w:asciiTheme="minorHAnsi" w:hAnsiTheme="minorHAnsi" w:cstheme="minorHAnsi"/>
          <w:b/>
          <w:sz w:val="22"/>
          <w:szCs w:val="22"/>
        </w:rPr>
      </w:pPr>
    </w:p>
    <w:tbl>
      <w:tblPr>
        <w:tblStyle w:val="a5"/>
        <w:tblpPr w:leftFromText="180" w:rightFromText="180" w:vertAnchor="text" w:horzAnchor="margin" w:tblpY="81"/>
        <w:tblW w:w="9464" w:type="dxa"/>
        <w:tblLook w:val="04A0"/>
      </w:tblPr>
      <w:tblGrid>
        <w:gridCol w:w="681"/>
        <w:gridCol w:w="4374"/>
        <w:gridCol w:w="1247"/>
        <w:gridCol w:w="1119"/>
        <w:gridCol w:w="2043"/>
      </w:tblGrid>
      <w:tr w:rsidR="00DE11B4" w:rsidRPr="00AC2347" w:rsidTr="00DE11B4">
        <w:tc>
          <w:tcPr>
            <w:tcW w:w="681"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α/α</w:t>
            </w:r>
          </w:p>
        </w:tc>
        <w:tc>
          <w:tcPr>
            <w:tcW w:w="4374"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p>
        </w:tc>
        <w:tc>
          <w:tcPr>
            <w:tcW w:w="1247"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 xml:space="preserve">ΤΙΜΗ </w:t>
            </w:r>
          </w:p>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ΜΟΝΑΔΑΣ</w:t>
            </w:r>
          </w:p>
        </w:tc>
        <w:tc>
          <w:tcPr>
            <w:tcW w:w="1119"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ΤΕΜΑΧΙΑ</w:t>
            </w:r>
          </w:p>
        </w:tc>
        <w:tc>
          <w:tcPr>
            <w:tcW w:w="2043"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 xml:space="preserve">ΣΥΝΟΛΙΚΗ </w:t>
            </w:r>
          </w:p>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ΤΙΜΗ</w:t>
            </w:r>
          </w:p>
        </w:tc>
      </w:tr>
      <w:tr w:rsidR="00DE11B4" w:rsidRPr="00AC2347" w:rsidTr="00DE11B4">
        <w:tc>
          <w:tcPr>
            <w:tcW w:w="681" w:type="dxa"/>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1</w:t>
            </w:r>
          </w:p>
        </w:tc>
        <w:tc>
          <w:tcPr>
            <w:tcW w:w="4374" w:type="dxa"/>
          </w:tcPr>
          <w:p w:rsidR="00DE11B4" w:rsidRPr="003A15DB" w:rsidRDefault="003A15DB" w:rsidP="00DE11B4">
            <w:pPr>
              <w:rPr>
                <w:rFonts w:asciiTheme="minorHAnsi" w:hAnsiTheme="minorHAnsi"/>
                <w:sz w:val="20"/>
                <w:szCs w:val="22"/>
              </w:rPr>
            </w:pPr>
            <w:r>
              <w:rPr>
                <w:rFonts w:asciiTheme="minorHAnsi" w:hAnsiTheme="minorHAnsi"/>
                <w:sz w:val="20"/>
                <w:szCs w:val="22"/>
              </w:rPr>
              <w:t>Μονάδα επιτραπέζιου Η/Υ (</w:t>
            </w:r>
            <w:r>
              <w:rPr>
                <w:rFonts w:asciiTheme="minorHAnsi" w:hAnsiTheme="minorHAnsi"/>
                <w:sz w:val="20"/>
                <w:szCs w:val="22"/>
                <w:lang w:val="en-US"/>
              </w:rPr>
              <w:t>DESKTOP</w:t>
            </w:r>
            <w:r w:rsidRPr="003A15DB">
              <w:rPr>
                <w:rFonts w:asciiTheme="minorHAnsi" w:hAnsiTheme="minorHAnsi"/>
                <w:sz w:val="20"/>
                <w:szCs w:val="22"/>
              </w:rPr>
              <w:t>)</w:t>
            </w:r>
            <w:r>
              <w:rPr>
                <w:rFonts w:asciiTheme="minorHAnsi" w:hAnsiTheme="minorHAnsi"/>
                <w:sz w:val="20"/>
                <w:szCs w:val="22"/>
              </w:rPr>
              <w:t xml:space="preserve"> με </w:t>
            </w:r>
            <w:proofErr w:type="spellStart"/>
            <w:r>
              <w:rPr>
                <w:rFonts w:asciiTheme="minorHAnsi" w:hAnsiTheme="minorHAnsi"/>
                <w:sz w:val="20"/>
                <w:szCs w:val="22"/>
              </w:rPr>
              <w:t>προεγκατεστημένο</w:t>
            </w:r>
            <w:proofErr w:type="spellEnd"/>
            <w:r>
              <w:rPr>
                <w:rFonts w:asciiTheme="minorHAnsi" w:hAnsiTheme="minorHAnsi"/>
                <w:sz w:val="20"/>
                <w:szCs w:val="22"/>
              </w:rPr>
              <w:t xml:space="preserve"> λειτουργικό σύστημα</w:t>
            </w:r>
          </w:p>
        </w:tc>
        <w:tc>
          <w:tcPr>
            <w:tcW w:w="1247" w:type="dxa"/>
          </w:tcPr>
          <w:p w:rsidR="00DE11B4" w:rsidRPr="00AC2347" w:rsidRDefault="00DE11B4" w:rsidP="00DE11B4">
            <w:pPr>
              <w:spacing w:after="120"/>
              <w:jc w:val="center"/>
              <w:rPr>
                <w:rFonts w:asciiTheme="minorHAnsi" w:hAnsiTheme="minorHAnsi"/>
                <w:sz w:val="20"/>
                <w:szCs w:val="22"/>
              </w:rPr>
            </w:pPr>
          </w:p>
        </w:tc>
        <w:tc>
          <w:tcPr>
            <w:tcW w:w="1119" w:type="dxa"/>
          </w:tcPr>
          <w:p w:rsidR="00DE11B4" w:rsidRPr="00AC2347" w:rsidRDefault="003A15DB" w:rsidP="00DE11B4">
            <w:pPr>
              <w:spacing w:after="120"/>
              <w:jc w:val="center"/>
              <w:rPr>
                <w:rFonts w:asciiTheme="minorHAnsi" w:hAnsiTheme="minorHAnsi"/>
                <w:sz w:val="20"/>
                <w:szCs w:val="22"/>
              </w:rPr>
            </w:pPr>
            <w:r>
              <w:rPr>
                <w:rFonts w:asciiTheme="minorHAnsi" w:hAnsiTheme="minorHAnsi"/>
                <w:sz w:val="20"/>
                <w:szCs w:val="22"/>
              </w:rPr>
              <w:t>2</w:t>
            </w:r>
          </w:p>
        </w:tc>
        <w:tc>
          <w:tcPr>
            <w:tcW w:w="2043" w:type="dxa"/>
          </w:tcPr>
          <w:p w:rsidR="00DE11B4" w:rsidRPr="00AC2347" w:rsidRDefault="00DE11B4" w:rsidP="00DE11B4">
            <w:pPr>
              <w:spacing w:after="120"/>
              <w:jc w:val="center"/>
              <w:rPr>
                <w:rFonts w:asciiTheme="minorHAnsi" w:hAnsiTheme="minorHAnsi"/>
                <w:sz w:val="20"/>
                <w:szCs w:val="22"/>
              </w:rPr>
            </w:pPr>
          </w:p>
        </w:tc>
      </w:tr>
      <w:tr w:rsidR="00DE11B4" w:rsidRPr="003A15DB" w:rsidTr="00DE11B4">
        <w:tc>
          <w:tcPr>
            <w:tcW w:w="681" w:type="dxa"/>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2</w:t>
            </w:r>
          </w:p>
        </w:tc>
        <w:tc>
          <w:tcPr>
            <w:tcW w:w="4374" w:type="dxa"/>
          </w:tcPr>
          <w:p w:rsidR="00DE11B4" w:rsidRPr="003A15DB" w:rsidRDefault="003A15DB" w:rsidP="003A15DB">
            <w:pPr>
              <w:spacing w:after="120"/>
              <w:rPr>
                <w:rFonts w:asciiTheme="minorHAnsi" w:hAnsiTheme="minorHAnsi"/>
                <w:sz w:val="20"/>
                <w:szCs w:val="22"/>
              </w:rPr>
            </w:pPr>
            <w:r>
              <w:rPr>
                <w:rFonts w:asciiTheme="minorHAnsi" w:hAnsiTheme="minorHAnsi"/>
                <w:sz w:val="20"/>
                <w:szCs w:val="22"/>
              </w:rPr>
              <w:t>Οθόνη</w:t>
            </w:r>
            <w:r w:rsidRPr="003A15DB">
              <w:rPr>
                <w:rFonts w:asciiTheme="minorHAnsi" w:hAnsiTheme="minorHAnsi"/>
                <w:sz w:val="20"/>
                <w:szCs w:val="22"/>
              </w:rPr>
              <w:t xml:space="preserve"> </w:t>
            </w:r>
            <w:r>
              <w:rPr>
                <w:rFonts w:asciiTheme="minorHAnsi" w:hAnsiTheme="minorHAnsi"/>
                <w:sz w:val="20"/>
                <w:szCs w:val="22"/>
              </w:rPr>
              <w:t>τύπου</w:t>
            </w:r>
            <w:r w:rsidRPr="003A15DB">
              <w:rPr>
                <w:rFonts w:asciiTheme="minorHAnsi" w:hAnsiTheme="minorHAnsi"/>
                <w:sz w:val="20"/>
                <w:szCs w:val="22"/>
              </w:rPr>
              <w:t xml:space="preserve"> </w:t>
            </w:r>
            <w:r>
              <w:rPr>
                <w:rFonts w:asciiTheme="minorHAnsi" w:hAnsiTheme="minorHAnsi"/>
                <w:sz w:val="20"/>
                <w:szCs w:val="22"/>
                <w:lang w:val="en-US"/>
              </w:rPr>
              <w:t>LED</w:t>
            </w:r>
            <w:r w:rsidRPr="003A15DB">
              <w:rPr>
                <w:rFonts w:asciiTheme="minorHAnsi" w:hAnsiTheme="minorHAnsi"/>
                <w:sz w:val="20"/>
                <w:szCs w:val="22"/>
              </w:rPr>
              <w:t xml:space="preserve"> </w:t>
            </w:r>
            <w:r>
              <w:rPr>
                <w:rFonts w:asciiTheme="minorHAnsi" w:hAnsiTheme="minorHAnsi"/>
                <w:sz w:val="20"/>
                <w:szCs w:val="22"/>
                <w:lang w:val="en-US"/>
              </w:rPr>
              <w:t>Wide</w:t>
            </w:r>
            <w:r w:rsidRPr="003A15DB">
              <w:rPr>
                <w:rFonts w:asciiTheme="minorHAnsi" w:hAnsiTheme="minorHAnsi"/>
                <w:sz w:val="20"/>
                <w:szCs w:val="22"/>
              </w:rPr>
              <w:t xml:space="preserve"> ≥22’’</w:t>
            </w:r>
            <w:r>
              <w:rPr>
                <w:rFonts w:asciiTheme="minorHAnsi" w:hAnsiTheme="minorHAnsi"/>
                <w:sz w:val="20"/>
                <w:szCs w:val="22"/>
              </w:rPr>
              <w:t xml:space="preserve"> επιτραπέζιου ηλεκτρονικού υπολογιστή (</w:t>
            </w:r>
            <w:r>
              <w:rPr>
                <w:rFonts w:asciiTheme="minorHAnsi" w:hAnsiTheme="minorHAnsi"/>
                <w:sz w:val="20"/>
                <w:szCs w:val="22"/>
                <w:lang w:val="en-US"/>
              </w:rPr>
              <w:t>DESKTOP</w:t>
            </w:r>
            <w:r w:rsidRPr="003A15DB">
              <w:rPr>
                <w:rFonts w:asciiTheme="minorHAnsi" w:hAnsiTheme="minorHAnsi"/>
                <w:sz w:val="20"/>
                <w:szCs w:val="22"/>
              </w:rPr>
              <w:t>)</w:t>
            </w:r>
            <w:r>
              <w:rPr>
                <w:rFonts w:asciiTheme="minorHAnsi" w:hAnsiTheme="minorHAnsi"/>
                <w:sz w:val="20"/>
                <w:szCs w:val="22"/>
              </w:rPr>
              <w:t xml:space="preserve"> </w:t>
            </w:r>
            <w:r w:rsidRPr="003A15DB">
              <w:rPr>
                <w:rFonts w:asciiTheme="minorHAnsi" w:hAnsiTheme="minorHAnsi"/>
                <w:sz w:val="20"/>
                <w:szCs w:val="22"/>
              </w:rPr>
              <w:t xml:space="preserve"> </w:t>
            </w:r>
          </w:p>
        </w:tc>
        <w:tc>
          <w:tcPr>
            <w:tcW w:w="1247" w:type="dxa"/>
          </w:tcPr>
          <w:p w:rsidR="00DE11B4" w:rsidRPr="003A15DB" w:rsidRDefault="00DE11B4" w:rsidP="00DE11B4">
            <w:pPr>
              <w:spacing w:after="120"/>
              <w:jc w:val="center"/>
              <w:rPr>
                <w:rFonts w:asciiTheme="minorHAnsi" w:hAnsiTheme="minorHAnsi"/>
                <w:sz w:val="20"/>
                <w:szCs w:val="22"/>
              </w:rPr>
            </w:pPr>
          </w:p>
        </w:tc>
        <w:tc>
          <w:tcPr>
            <w:tcW w:w="1119" w:type="dxa"/>
          </w:tcPr>
          <w:p w:rsidR="00DE11B4" w:rsidRPr="003A15DB" w:rsidRDefault="003A15DB" w:rsidP="00DE11B4">
            <w:pPr>
              <w:spacing w:after="120"/>
              <w:jc w:val="center"/>
              <w:rPr>
                <w:rFonts w:asciiTheme="minorHAnsi" w:hAnsiTheme="minorHAnsi"/>
                <w:sz w:val="20"/>
                <w:szCs w:val="22"/>
              </w:rPr>
            </w:pPr>
            <w:r>
              <w:rPr>
                <w:rFonts w:asciiTheme="minorHAnsi" w:hAnsiTheme="minorHAnsi"/>
                <w:sz w:val="20"/>
                <w:szCs w:val="22"/>
              </w:rPr>
              <w:t>2</w:t>
            </w:r>
          </w:p>
        </w:tc>
        <w:tc>
          <w:tcPr>
            <w:tcW w:w="2043" w:type="dxa"/>
          </w:tcPr>
          <w:p w:rsidR="00DE11B4" w:rsidRPr="003A15DB" w:rsidRDefault="00DE11B4" w:rsidP="00DE11B4">
            <w:pPr>
              <w:spacing w:after="120"/>
              <w:jc w:val="center"/>
              <w:rPr>
                <w:rFonts w:asciiTheme="minorHAnsi" w:hAnsiTheme="minorHAnsi"/>
                <w:sz w:val="20"/>
                <w:szCs w:val="22"/>
              </w:rPr>
            </w:pPr>
          </w:p>
        </w:tc>
      </w:tr>
      <w:tr w:rsidR="003A15DB" w:rsidRPr="00946357" w:rsidTr="00DE11B4">
        <w:tc>
          <w:tcPr>
            <w:tcW w:w="681" w:type="dxa"/>
          </w:tcPr>
          <w:p w:rsidR="003A15DB" w:rsidRPr="003A15DB" w:rsidRDefault="003A15DB" w:rsidP="00DE11B4">
            <w:pPr>
              <w:jc w:val="center"/>
              <w:rPr>
                <w:rFonts w:asciiTheme="minorHAnsi" w:hAnsiTheme="minorHAnsi"/>
                <w:b/>
                <w:sz w:val="20"/>
                <w:szCs w:val="22"/>
                <w:lang w:val="en-US"/>
              </w:rPr>
            </w:pPr>
            <w:r>
              <w:rPr>
                <w:rFonts w:asciiTheme="minorHAnsi" w:hAnsiTheme="minorHAnsi"/>
                <w:b/>
                <w:sz w:val="20"/>
                <w:szCs w:val="22"/>
                <w:lang w:val="en-US"/>
              </w:rPr>
              <w:t>3</w:t>
            </w:r>
          </w:p>
        </w:tc>
        <w:tc>
          <w:tcPr>
            <w:tcW w:w="4374" w:type="dxa"/>
          </w:tcPr>
          <w:p w:rsidR="003A15DB" w:rsidRPr="00946357" w:rsidRDefault="003A15DB" w:rsidP="003A15DB">
            <w:pPr>
              <w:spacing w:after="120"/>
              <w:rPr>
                <w:rFonts w:asciiTheme="minorHAnsi" w:hAnsiTheme="minorHAnsi"/>
                <w:sz w:val="20"/>
                <w:szCs w:val="22"/>
                <w:lang w:val="en-US"/>
              </w:rPr>
            </w:pPr>
            <w:r>
              <w:rPr>
                <w:rFonts w:asciiTheme="minorHAnsi" w:hAnsiTheme="minorHAnsi"/>
                <w:sz w:val="20"/>
                <w:szCs w:val="22"/>
              </w:rPr>
              <w:t>Εκτυπωτής</w:t>
            </w:r>
            <w:r w:rsidRPr="00946357">
              <w:rPr>
                <w:rFonts w:asciiTheme="minorHAnsi" w:hAnsiTheme="minorHAnsi"/>
                <w:sz w:val="20"/>
                <w:szCs w:val="22"/>
                <w:lang w:val="en-US"/>
              </w:rPr>
              <w:t xml:space="preserve"> </w:t>
            </w:r>
            <w:r>
              <w:rPr>
                <w:rFonts w:asciiTheme="minorHAnsi" w:hAnsiTheme="minorHAnsi"/>
                <w:sz w:val="20"/>
                <w:szCs w:val="22"/>
                <w:lang w:val="en-US"/>
              </w:rPr>
              <w:t xml:space="preserve">LASER </w:t>
            </w:r>
            <w:r w:rsidR="00946357">
              <w:rPr>
                <w:rFonts w:asciiTheme="minorHAnsi" w:hAnsiTheme="minorHAnsi"/>
                <w:sz w:val="20"/>
                <w:szCs w:val="22"/>
              </w:rPr>
              <w:t>μονόχρωμος</w:t>
            </w:r>
            <w:r w:rsidR="00946357" w:rsidRPr="00946357">
              <w:rPr>
                <w:rFonts w:asciiTheme="minorHAnsi" w:hAnsiTheme="minorHAnsi"/>
                <w:sz w:val="20"/>
                <w:szCs w:val="22"/>
                <w:lang w:val="en-US"/>
              </w:rPr>
              <w:t xml:space="preserve"> (</w:t>
            </w:r>
            <w:r w:rsidR="00946357">
              <w:rPr>
                <w:rFonts w:asciiTheme="minorHAnsi" w:hAnsiTheme="minorHAnsi"/>
                <w:sz w:val="20"/>
                <w:szCs w:val="22"/>
                <w:lang w:val="en-US"/>
              </w:rPr>
              <w:t>BLACK-WHITE) A4</w:t>
            </w:r>
          </w:p>
        </w:tc>
        <w:tc>
          <w:tcPr>
            <w:tcW w:w="1247" w:type="dxa"/>
          </w:tcPr>
          <w:p w:rsidR="003A15DB" w:rsidRPr="00AC2347" w:rsidRDefault="003A15DB" w:rsidP="00DE11B4">
            <w:pPr>
              <w:spacing w:after="120"/>
              <w:jc w:val="center"/>
              <w:rPr>
                <w:rFonts w:asciiTheme="minorHAnsi" w:hAnsiTheme="minorHAnsi"/>
                <w:sz w:val="20"/>
                <w:szCs w:val="22"/>
                <w:lang w:val="en-US"/>
              </w:rPr>
            </w:pPr>
          </w:p>
        </w:tc>
        <w:tc>
          <w:tcPr>
            <w:tcW w:w="1119" w:type="dxa"/>
          </w:tcPr>
          <w:p w:rsidR="003A15DB" w:rsidRPr="00AC2347" w:rsidRDefault="00946357" w:rsidP="00DE11B4">
            <w:pPr>
              <w:spacing w:after="120"/>
              <w:jc w:val="center"/>
              <w:rPr>
                <w:rFonts w:asciiTheme="minorHAnsi" w:hAnsiTheme="minorHAnsi"/>
                <w:sz w:val="20"/>
                <w:szCs w:val="22"/>
                <w:lang w:val="en-US"/>
              </w:rPr>
            </w:pPr>
            <w:r>
              <w:rPr>
                <w:rFonts w:asciiTheme="minorHAnsi" w:hAnsiTheme="minorHAnsi"/>
                <w:sz w:val="20"/>
                <w:szCs w:val="22"/>
                <w:lang w:val="en-US"/>
              </w:rPr>
              <w:t>2</w:t>
            </w:r>
          </w:p>
        </w:tc>
        <w:tc>
          <w:tcPr>
            <w:tcW w:w="2043" w:type="dxa"/>
          </w:tcPr>
          <w:p w:rsidR="003A15DB" w:rsidRPr="00946357" w:rsidRDefault="003A15DB" w:rsidP="00DE11B4">
            <w:pPr>
              <w:spacing w:after="120"/>
              <w:jc w:val="center"/>
              <w:rPr>
                <w:rFonts w:asciiTheme="minorHAnsi" w:hAnsiTheme="minorHAnsi"/>
                <w:sz w:val="20"/>
                <w:szCs w:val="22"/>
                <w:lang w:val="en-US"/>
              </w:rPr>
            </w:pPr>
          </w:p>
        </w:tc>
      </w:tr>
      <w:tr w:rsidR="00DE11B4" w:rsidRPr="00AC2347" w:rsidTr="00DE11B4">
        <w:tc>
          <w:tcPr>
            <w:tcW w:w="681" w:type="dxa"/>
          </w:tcPr>
          <w:p w:rsidR="00DE11B4" w:rsidRPr="00946357" w:rsidRDefault="00DE11B4" w:rsidP="005F3CD0">
            <w:pPr>
              <w:jc w:val="center"/>
              <w:rPr>
                <w:rFonts w:ascii="Calibri" w:hAnsi="Calibri" w:cs="Arial"/>
                <w:sz w:val="20"/>
                <w:szCs w:val="22"/>
                <w:lang w:val="en-US"/>
              </w:rPr>
            </w:pPr>
          </w:p>
        </w:tc>
        <w:tc>
          <w:tcPr>
            <w:tcW w:w="6740" w:type="dxa"/>
            <w:gridSpan w:val="3"/>
          </w:tcPr>
          <w:p w:rsidR="00DE11B4" w:rsidRPr="00AC2347" w:rsidRDefault="00DE11B4" w:rsidP="00DE11B4">
            <w:pPr>
              <w:spacing w:after="120"/>
              <w:jc w:val="right"/>
              <w:rPr>
                <w:rFonts w:ascii="Calibri" w:hAnsi="Calibri" w:cs="Arial"/>
                <w:sz w:val="20"/>
                <w:szCs w:val="22"/>
              </w:rPr>
            </w:pPr>
            <w:r w:rsidRPr="00AC2347">
              <w:rPr>
                <w:rFonts w:ascii="Calibri" w:hAnsi="Calibri" w:cs="Arial"/>
                <w:sz w:val="20"/>
                <w:szCs w:val="22"/>
              </w:rPr>
              <w:t>ΑΞΙΑ ΧΩΡΙΣ ΦΠΑ</w:t>
            </w:r>
          </w:p>
        </w:tc>
        <w:tc>
          <w:tcPr>
            <w:tcW w:w="2043" w:type="dxa"/>
          </w:tcPr>
          <w:p w:rsidR="00DE11B4" w:rsidRPr="00AC2347" w:rsidRDefault="00DE11B4" w:rsidP="00DE11B4">
            <w:pPr>
              <w:spacing w:after="120"/>
              <w:jc w:val="both"/>
              <w:rPr>
                <w:rFonts w:ascii="Calibri" w:hAnsi="Calibri" w:cs="Arial"/>
                <w:sz w:val="20"/>
                <w:szCs w:val="22"/>
              </w:rPr>
            </w:pPr>
          </w:p>
        </w:tc>
      </w:tr>
      <w:tr w:rsidR="00DE11B4" w:rsidRPr="00AC2347" w:rsidTr="00DE11B4">
        <w:tc>
          <w:tcPr>
            <w:tcW w:w="681" w:type="dxa"/>
          </w:tcPr>
          <w:p w:rsidR="00DE11B4" w:rsidRPr="00AC2347" w:rsidRDefault="00DE11B4" w:rsidP="00DE11B4">
            <w:pPr>
              <w:spacing w:after="120"/>
              <w:jc w:val="center"/>
              <w:rPr>
                <w:rFonts w:ascii="Calibri" w:hAnsi="Calibri" w:cs="Arial"/>
                <w:sz w:val="20"/>
                <w:szCs w:val="22"/>
              </w:rPr>
            </w:pPr>
          </w:p>
        </w:tc>
        <w:tc>
          <w:tcPr>
            <w:tcW w:w="6740" w:type="dxa"/>
            <w:gridSpan w:val="3"/>
          </w:tcPr>
          <w:p w:rsidR="00DE11B4" w:rsidRPr="00AC2347" w:rsidRDefault="00DE11B4" w:rsidP="00DE11B4">
            <w:pPr>
              <w:spacing w:after="120"/>
              <w:jc w:val="right"/>
              <w:rPr>
                <w:rFonts w:ascii="Calibri" w:hAnsi="Calibri" w:cs="Arial"/>
                <w:sz w:val="20"/>
                <w:szCs w:val="22"/>
              </w:rPr>
            </w:pPr>
            <w:r w:rsidRPr="00AC2347">
              <w:rPr>
                <w:rFonts w:ascii="Calibri" w:hAnsi="Calibri" w:cs="Arial"/>
                <w:sz w:val="20"/>
                <w:szCs w:val="22"/>
              </w:rPr>
              <w:t>ΦΠΑ</w:t>
            </w:r>
          </w:p>
        </w:tc>
        <w:tc>
          <w:tcPr>
            <w:tcW w:w="2043" w:type="dxa"/>
          </w:tcPr>
          <w:p w:rsidR="00DE11B4" w:rsidRPr="00AC2347" w:rsidRDefault="00DE11B4" w:rsidP="00DE11B4">
            <w:pPr>
              <w:spacing w:after="120"/>
              <w:jc w:val="both"/>
              <w:rPr>
                <w:rFonts w:ascii="Calibri" w:hAnsi="Calibri" w:cs="Arial"/>
                <w:sz w:val="20"/>
                <w:szCs w:val="22"/>
              </w:rPr>
            </w:pPr>
          </w:p>
        </w:tc>
      </w:tr>
      <w:tr w:rsidR="00DE11B4" w:rsidRPr="00AC2347" w:rsidTr="00DE11B4">
        <w:tc>
          <w:tcPr>
            <w:tcW w:w="681" w:type="dxa"/>
          </w:tcPr>
          <w:p w:rsidR="00DE11B4" w:rsidRPr="00AC2347" w:rsidRDefault="00DE11B4" w:rsidP="00DE11B4">
            <w:pPr>
              <w:spacing w:after="120"/>
              <w:jc w:val="center"/>
              <w:rPr>
                <w:rFonts w:ascii="Calibri" w:hAnsi="Calibri" w:cs="Arial"/>
                <w:sz w:val="20"/>
                <w:szCs w:val="22"/>
              </w:rPr>
            </w:pPr>
          </w:p>
        </w:tc>
        <w:tc>
          <w:tcPr>
            <w:tcW w:w="6740" w:type="dxa"/>
            <w:gridSpan w:val="3"/>
          </w:tcPr>
          <w:p w:rsidR="00DE11B4" w:rsidRPr="00AC2347" w:rsidRDefault="00DE11B4" w:rsidP="00DE11B4">
            <w:pPr>
              <w:spacing w:after="120"/>
              <w:jc w:val="right"/>
              <w:rPr>
                <w:rFonts w:ascii="Calibri" w:hAnsi="Calibri" w:cs="Arial"/>
                <w:b/>
                <w:sz w:val="20"/>
                <w:szCs w:val="22"/>
              </w:rPr>
            </w:pPr>
            <w:r w:rsidRPr="00AC2347">
              <w:rPr>
                <w:rFonts w:ascii="Calibri" w:hAnsi="Calibri" w:cs="Arial"/>
                <w:b/>
                <w:sz w:val="20"/>
                <w:szCs w:val="22"/>
              </w:rPr>
              <w:t>ΣΥΝΟΛΙΚΗ ΑΞΙΑ</w:t>
            </w:r>
          </w:p>
        </w:tc>
        <w:tc>
          <w:tcPr>
            <w:tcW w:w="2043" w:type="dxa"/>
          </w:tcPr>
          <w:p w:rsidR="00DE11B4" w:rsidRPr="00AC2347" w:rsidRDefault="00DE11B4" w:rsidP="00DE11B4">
            <w:pPr>
              <w:spacing w:after="120"/>
              <w:jc w:val="both"/>
              <w:rPr>
                <w:rFonts w:ascii="Calibri" w:hAnsi="Calibri" w:cs="Arial"/>
                <w:sz w:val="20"/>
                <w:szCs w:val="22"/>
              </w:rPr>
            </w:pPr>
          </w:p>
        </w:tc>
      </w:tr>
    </w:tbl>
    <w:p w:rsidR="00DE11B4" w:rsidRDefault="00DE11B4" w:rsidP="00597A1E">
      <w:pPr>
        <w:pStyle w:val="-4"/>
        <w:spacing w:before="0"/>
        <w:rPr>
          <w:rFonts w:asciiTheme="minorHAnsi" w:hAnsiTheme="minorHAnsi" w:cstheme="minorHAnsi"/>
          <w:b/>
          <w:sz w:val="22"/>
        </w:rPr>
      </w:pPr>
    </w:p>
    <w:p w:rsidR="00DE11B4" w:rsidRDefault="00DE11B4" w:rsidP="005F3CD0">
      <w:pPr>
        <w:jc w:val="center"/>
        <w:rPr>
          <w:rFonts w:asciiTheme="minorHAnsi" w:hAnsiTheme="minorHAnsi" w:cstheme="minorHAnsi"/>
          <w:b/>
          <w:sz w:val="22"/>
        </w:rPr>
      </w:pPr>
    </w:p>
    <w:p w:rsidR="00597A1E" w:rsidRPr="00597A1E" w:rsidRDefault="00597A1E" w:rsidP="00597A1E">
      <w:pPr>
        <w:pStyle w:val="-4"/>
        <w:spacing w:before="0"/>
        <w:rPr>
          <w:rFonts w:asciiTheme="minorHAnsi" w:hAnsiTheme="minorHAnsi" w:cstheme="minorHAnsi"/>
          <w:b/>
          <w:sz w:val="22"/>
        </w:rPr>
      </w:pPr>
      <w:r w:rsidRPr="00597A1E">
        <w:rPr>
          <w:rFonts w:asciiTheme="minorHAnsi" w:hAnsiTheme="minorHAnsi" w:cstheme="minorHAnsi"/>
          <w:b/>
          <w:sz w:val="22"/>
        </w:rPr>
        <w:t>ΠΑΡΑΤΗΡΗΣΕΙΣ:</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 xml:space="preserve">1. Ακολουθείται αυστηρά η σειρά των παραγράφων της Υπηρεσίας στην προηγούμενη προσθήκη. </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597A1E">
        <w:rPr>
          <w:rFonts w:asciiTheme="minorHAnsi" w:hAnsiTheme="minorHAnsi" w:cstheme="minorHAnsi"/>
          <w:sz w:val="22"/>
          <w:lang w:val="en-US"/>
        </w:rPr>
        <w:t>PROSPECTUS</w:t>
      </w:r>
      <w:r w:rsidRPr="00597A1E">
        <w:rPr>
          <w:rFonts w:asciiTheme="minorHAnsi" w:hAnsiTheme="minorHAnsi" w:cstheme="minorHAnsi"/>
          <w:sz w:val="22"/>
        </w:rPr>
        <w:t>, θα δοθούν οι τύποι μετατροπής.</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r>
      <w:r w:rsidRPr="0085794C">
        <w:rPr>
          <w:rFonts w:asciiTheme="minorHAnsi" w:hAnsiTheme="minorHAnsi" w:cstheme="minorHAnsi"/>
          <w:sz w:val="22"/>
        </w:rPr>
        <w:t xml:space="preserve">3. Η συμπλήρωση όλων των παραγράφων </w:t>
      </w:r>
      <w:r w:rsidR="0085794C" w:rsidRPr="0085794C">
        <w:rPr>
          <w:rFonts w:asciiTheme="minorHAnsi" w:hAnsiTheme="minorHAnsi" w:cstheme="minorHAnsi"/>
          <w:sz w:val="22"/>
        </w:rPr>
        <w:t xml:space="preserve">και στηλών των προδιαγραφών </w:t>
      </w:r>
      <w:r w:rsidRPr="0085794C">
        <w:rPr>
          <w:rFonts w:asciiTheme="minorHAnsi" w:hAnsiTheme="minorHAnsi" w:cstheme="minorHAnsi"/>
          <w:sz w:val="22"/>
        </w:rPr>
        <w:t>είναι υποχρεωτική για τον προμηθευτή</w:t>
      </w:r>
      <w:r w:rsidR="00BA0514" w:rsidRPr="0085794C">
        <w:rPr>
          <w:rFonts w:asciiTheme="minorHAnsi" w:hAnsiTheme="minorHAnsi" w:cstheme="minorHAnsi"/>
          <w:sz w:val="22"/>
        </w:rPr>
        <w:t>.</w:t>
      </w:r>
      <w:bookmarkStart w:id="64" w:name="_GoBack"/>
      <w:bookmarkEnd w:id="64"/>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4.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 xml:space="preserve">5. Πάνω στα </w:t>
      </w:r>
      <w:r w:rsidRPr="00597A1E">
        <w:rPr>
          <w:rFonts w:asciiTheme="minorHAnsi" w:hAnsiTheme="minorHAnsi" w:cstheme="minorHAnsi"/>
          <w:sz w:val="22"/>
          <w:lang w:val="en-US"/>
        </w:rPr>
        <w:t>prospectus</w:t>
      </w:r>
      <w:r w:rsidRPr="00597A1E">
        <w:rPr>
          <w:rFonts w:asciiTheme="minorHAnsi" w:hAnsiTheme="minorHAnsi" w:cstheme="minorHAnsi"/>
          <w:sz w:val="22"/>
        </w:rPr>
        <w:t xml:space="preserve"> των υλικών να σημαίνεται ιδιόχειρα κάθε σημείο παραπομπής, ούτως ώστε να μην αναγκάζεται η επιτροπή βαθμολογίας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6.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597A1E">
        <w:rPr>
          <w:rFonts w:asciiTheme="minorHAnsi" w:hAnsiTheme="minorHAnsi" w:cstheme="minorHAnsi"/>
          <w:sz w:val="22"/>
          <w:lang w:val="en-US"/>
        </w:rPr>
        <w:t>OPTION</w:t>
      </w:r>
      <w:r w:rsidRPr="00597A1E">
        <w:rPr>
          <w:rFonts w:asciiTheme="minorHAnsi" w:hAnsiTheme="minorHAnsi" w:cstheme="minorHAnsi"/>
          <w:sz w:val="22"/>
        </w:rPr>
        <w:t>” με επιπλέον χρέωση.</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r w:rsidRPr="00597A1E">
        <w:rPr>
          <w:rFonts w:asciiTheme="minorHAnsi" w:hAnsiTheme="minorHAnsi" w:cstheme="minorHAnsi"/>
          <w:b/>
          <w:sz w:val="22"/>
        </w:rPr>
        <w:t>ΑΠΑΓΟΡΕΥΟΝΤΑΙ  στο ΦΣΜ οι χειρόγραφες διορθώσεις και προσθήκες, καθώς και οι διαγραφές με διορθωτικό ή άλλο τρόπο.</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4975CD" w:rsidRPr="00597A1E" w:rsidRDefault="007751EF" w:rsidP="00C25CAC">
      <w:pPr>
        <w:spacing w:after="120"/>
        <w:rPr>
          <w:rFonts w:asciiTheme="minorHAnsi" w:hAnsiTheme="minorHAnsi" w:cstheme="minorHAnsi"/>
          <w:b/>
          <w:sz w:val="20"/>
          <w:szCs w:val="22"/>
        </w:rPr>
      </w:pPr>
      <w:r w:rsidRPr="007751EF">
        <w:rPr>
          <w:rFonts w:asciiTheme="minorHAnsi" w:hAnsiTheme="minorHAnsi" w:cstheme="minorHAnsi"/>
          <w:b/>
          <w:noProof/>
          <w:sz w:val="20"/>
          <w:szCs w:val="22"/>
          <w:u w:val="single"/>
        </w:rPr>
        <w:pict>
          <v:rect id="_x0000_s1047" style="position:absolute;margin-left:249.4pt;margin-top:9.2pt;width:226.35pt;height:114.7pt;flip:y;z-index:251665408" stroked="f">
            <v:textbox>
              <w:txbxContent>
                <w:p w:rsidR="00E32F7D" w:rsidRPr="00F03E21" w:rsidRDefault="00E32F7D"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w:t>
                  </w:r>
                  <w:proofErr w:type="spellStart"/>
                  <w:r w:rsidRPr="00F03E21">
                    <w:rPr>
                      <w:rFonts w:ascii="Calibri" w:hAnsi="Calibri" w:cs="Arial"/>
                      <w:sz w:val="22"/>
                      <w:szCs w:val="22"/>
                    </w:rPr>
                    <w:t>ντ</w:t>
                  </w:r>
                  <w:r>
                    <w:rPr>
                      <w:rFonts w:ascii="Calibri" w:hAnsi="Calibri" w:cs="Arial"/>
                      <w:sz w:val="22"/>
                      <w:szCs w:val="22"/>
                    </w:rPr>
                    <w:t>ής</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E32F7D" w:rsidRPr="00F03E21" w:rsidRDefault="00E32F7D" w:rsidP="004975CD">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/σης Θεσσαλίας</w:t>
                  </w:r>
                </w:p>
                <w:p w:rsidR="00E32F7D" w:rsidRPr="00F03E21" w:rsidRDefault="00E32F7D" w:rsidP="004975CD">
                  <w:pPr>
                    <w:jc w:val="center"/>
                    <w:rPr>
                      <w:rFonts w:ascii="Calibri" w:hAnsi="Calibri" w:cs="Arial"/>
                      <w:sz w:val="22"/>
                      <w:szCs w:val="22"/>
                    </w:rPr>
                  </w:pPr>
                </w:p>
                <w:p w:rsidR="00E32F7D" w:rsidRPr="00F03E21" w:rsidRDefault="00E32F7D" w:rsidP="004975CD">
                  <w:pPr>
                    <w:jc w:val="center"/>
                    <w:rPr>
                      <w:rFonts w:ascii="Calibri" w:hAnsi="Calibri" w:cs="Arial"/>
                      <w:sz w:val="22"/>
                      <w:szCs w:val="22"/>
                    </w:rPr>
                  </w:pPr>
                </w:p>
                <w:p w:rsidR="00E32F7D" w:rsidRPr="00F03E21" w:rsidRDefault="00E32F7D" w:rsidP="004975CD">
                  <w:pPr>
                    <w:jc w:val="center"/>
                    <w:rPr>
                      <w:rFonts w:ascii="Calibri" w:hAnsi="Calibri" w:cs="Arial"/>
                      <w:sz w:val="22"/>
                      <w:szCs w:val="22"/>
                    </w:rPr>
                  </w:pPr>
                </w:p>
                <w:p w:rsidR="00E32F7D" w:rsidRPr="00F03E21" w:rsidRDefault="00E32F7D"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E22A7" w:rsidRPr="00597A1E" w:rsidRDefault="00FE22A7"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B565D9" w:rsidRPr="00597A1E" w:rsidRDefault="00B565D9" w:rsidP="00B565D9">
      <w:pPr>
        <w:rPr>
          <w:rFonts w:asciiTheme="minorHAnsi" w:hAnsiTheme="minorHAnsi" w:cstheme="minorHAnsi"/>
          <w:b/>
          <w:sz w:val="20"/>
          <w:szCs w:val="22"/>
          <w:u w:val="single"/>
        </w:rPr>
      </w:pPr>
    </w:p>
    <w:p w:rsidR="004975CD" w:rsidRPr="00597A1E" w:rsidRDefault="004975CD" w:rsidP="00B565D9">
      <w:pPr>
        <w:rPr>
          <w:rFonts w:asciiTheme="minorHAnsi" w:hAnsiTheme="minorHAnsi" w:cstheme="minorHAnsi"/>
          <w:b/>
          <w:sz w:val="20"/>
          <w:szCs w:val="22"/>
          <w:u w:val="single"/>
        </w:rPr>
      </w:pPr>
    </w:p>
    <w:p w:rsidR="008E5BB1" w:rsidRPr="00597A1E" w:rsidRDefault="008E5BB1" w:rsidP="00B565D9">
      <w:pPr>
        <w:rPr>
          <w:rFonts w:asciiTheme="minorHAnsi" w:hAnsiTheme="minorHAnsi" w:cstheme="minorHAnsi"/>
          <w:sz w:val="20"/>
          <w:szCs w:val="22"/>
        </w:rPr>
      </w:pPr>
    </w:p>
    <w:p w:rsidR="00E86F93" w:rsidRPr="00597A1E" w:rsidRDefault="00E86F93" w:rsidP="00B565D9">
      <w:pPr>
        <w:rPr>
          <w:rFonts w:asciiTheme="minorHAnsi" w:hAnsiTheme="minorHAnsi" w:cstheme="minorHAnsi"/>
          <w:sz w:val="20"/>
          <w:szCs w:val="22"/>
        </w:rPr>
      </w:pPr>
    </w:p>
    <w:p w:rsidR="008E5BB1" w:rsidRPr="00597A1E" w:rsidRDefault="008E5BB1" w:rsidP="00B565D9">
      <w:pPr>
        <w:rPr>
          <w:rFonts w:asciiTheme="minorHAnsi" w:hAnsiTheme="minorHAnsi" w:cstheme="minorHAnsi"/>
          <w:sz w:val="20"/>
          <w:szCs w:val="22"/>
        </w:rPr>
      </w:pPr>
    </w:p>
    <w:sectPr w:rsidR="008E5BB1" w:rsidRPr="00597A1E" w:rsidSect="005475D4">
      <w:footerReference w:type="default" r:id="rId10"/>
      <w:pgSz w:w="11906" w:h="16838"/>
      <w:pgMar w:top="993" w:right="1646"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7D" w:rsidRDefault="00E32F7D" w:rsidP="00597A1E">
      <w:r>
        <w:separator/>
      </w:r>
    </w:p>
  </w:endnote>
  <w:endnote w:type="continuationSeparator" w:id="0">
    <w:p w:rsidR="00E32F7D" w:rsidRDefault="00E32F7D"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E32F7D" w:rsidRDefault="007751EF">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77.65pt;height:18.8pt;z-index:251661312;mso-position-horizontal:center;mso-position-horizontal-relative:margin;mso-position-vertical:center;mso-position-vertical-relative:bottom-margin-area;mso-width-relative:margin;mso-height-relative:bottom-margin-area;v-text-anchor:top" filled="t" fillcolor="white [3212]" strokecolor="gray [1629]" strokeweight="2.25pt">
              <v:textbox style="mso-next-textbox:#_x0000_s2050" inset=",0,,0">
                <w:txbxContent>
                  <w:p w:rsidR="00E32F7D" w:rsidRPr="00597A1E" w:rsidRDefault="00E32F7D">
                    <w:pPr>
                      <w:jc w:val="center"/>
                      <w:rPr>
                        <w:rFonts w:asciiTheme="minorHAnsi" w:hAnsiTheme="minorHAnsi" w:cstheme="minorHAnsi"/>
                        <w:sz w:val="20"/>
                      </w:rPr>
                    </w:pPr>
                    <w:r>
                      <w:rPr>
                        <w:rFonts w:asciiTheme="minorHAnsi" w:hAnsiTheme="minorHAnsi" w:cstheme="minorHAnsi"/>
                        <w:sz w:val="20"/>
                      </w:rPr>
                      <w:t xml:space="preserve">Σελ. </w:t>
                    </w:r>
                    <w:r w:rsidR="007751EF"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7751EF" w:rsidRPr="00597A1E">
                      <w:rPr>
                        <w:rFonts w:asciiTheme="minorHAnsi" w:hAnsiTheme="minorHAnsi" w:cstheme="minorHAnsi"/>
                        <w:sz w:val="20"/>
                      </w:rPr>
                      <w:fldChar w:fldCharType="separate"/>
                    </w:r>
                    <w:r w:rsidR="0085794C">
                      <w:rPr>
                        <w:rFonts w:asciiTheme="minorHAnsi" w:hAnsiTheme="minorHAnsi" w:cstheme="minorHAnsi"/>
                        <w:noProof/>
                        <w:sz w:val="20"/>
                      </w:rPr>
                      <w:t>8</w:t>
                    </w:r>
                    <w:r w:rsidR="007751EF" w:rsidRPr="00597A1E">
                      <w:rPr>
                        <w:rFonts w:asciiTheme="minorHAnsi" w:hAnsiTheme="minorHAnsi" w:cstheme="minorHAnsi"/>
                        <w:sz w:val="20"/>
                      </w:rPr>
                      <w:fldChar w:fldCharType="end"/>
                    </w:r>
                    <w:r>
                      <w:rPr>
                        <w:rFonts w:asciiTheme="minorHAnsi" w:hAnsiTheme="minorHAnsi" w:cstheme="minorHAnsi"/>
                        <w:sz w:val="20"/>
                      </w:rPr>
                      <w:t xml:space="preserve"> από 8</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7D" w:rsidRDefault="00E32F7D" w:rsidP="00597A1E">
      <w:r>
        <w:separator/>
      </w:r>
    </w:p>
  </w:footnote>
  <w:footnote w:type="continuationSeparator" w:id="0">
    <w:p w:rsidR="00E32F7D" w:rsidRDefault="00E32F7D"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
  </w:num>
  <w:num w:numId="4">
    <w:abstractNumId w:val="3"/>
  </w:num>
  <w:num w:numId="5">
    <w:abstractNumId w:val="7"/>
  </w:num>
  <w:num w:numId="6">
    <w:abstractNumId w:val="10"/>
  </w:num>
  <w:num w:numId="7">
    <w:abstractNumId w:val="0"/>
  </w:num>
  <w:num w:numId="8">
    <w:abstractNumId w:val="8"/>
  </w:num>
  <w:num w:numId="9">
    <w:abstractNumId w:val="6"/>
  </w:num>
  <w:num w:numId="10">
    <w:abstractNumId w:val="9"/>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5722"/>
    <w:rsid w:val="00016D75"/>
    <w:rsid w:val="00034428"/>
    <w:rsid w:val="00037E30"/>
    <w:rsid w:val="000466B3"/>
    <w:rsid w:val="00046F5D"/>
    <w:rsid w:val="00061859"/>
    <w:rsid w:val="000635C5"/>
    <w:rsid w:val="0007771E"/>
    <w:rsid w:val="000901E0"/>
    <w:rsid w:val="00097CF2"/>
    <w:rsid w:val="000C0A3C"/>
    <w:rsid w:val="00117DF4"/>
    <w:rsid w:val="00153220"/>
    <w:rsid w:val="00153CDD"/>
    <w:rsid w:val="00160C52"/>
    <w:rsid w:val="00190272"/>
    <w:rsid w:val="001A4C0F"/>
    <w:rsid w:val="001C0EC1"/>
    <w:rsid w:val="001E1D16"/>
    <w:rsid w:val="001E1D95"/>
    <w:rsid w:val="0027290C"/>
    <w:rsid w:val="002814EE"/>
    <w:rsid w:val="0028229E"/>
    <w:rsid w:val="00283523"/>
    <w:rsid w:val="002847C9"/>
    <w:rsid w:val="002A2B0A"/>
    <w:rsid w:val="002C3B62"/>
    <w:rsid w:val="002F04F6"/>
    <w:rsid w:val="002F487D"/>
    <w:rsid w:val="00301F96"/>
    <w:rsid w:val="00307824"/>
    <w:rsid w:val="003118CB"/>
    <w:rsid w:val="00312F0D"/>
    <w:rsid w:val="00321679"/>
    <w:rsid w:val="00323582"/>
    <w:rsid w:val="0034751E"/>
    <w:rsid w:val="0038368B"/>
    <w:rsid w:val="003929B4"/>
    <w:rsid w:val="00394DAB"/>
    <w:rsid w:val="003A15DB"/>
    <w:rsid w:val="003C7FE2"/>
    <w:rsid w:val="003D20BB"/>
    <w:rsid w:val="003E5898"/>
    <w:rsid w:val="003F50B9"/>
    <w:rsid w:val="00432FC0"/>
    <w:rsid w:val="00435729"/>
    <w:rsid w:val="004533D1"/>
    <w:rsid w:val="00466A75"/>
    <w:rsid w:val="0047425D"/>
    <w:rsid w:val="00476C9F"/>
    <w:rsid w:val="00480B13"/>
    <w:rsid w:val="004975CD"/>
    <w:rsid w:val="004B0FD3"/>
    <w:rsid w:val="004B63B4"/>
    <w:rsid w:val="004C0F3A"/>
    <w:rsid w:val="004D7746"/>
    <w:rsid w:val="004E614A"/>
    <w:rsid w:val="00504173"/>
    <w:rsid w:val="00525FDB"/>
    <w:rsid w:val="00526117"/>
    <w:rsid w:val="00544FF9"/>
    <w:rsid w:val="005475D4"/>
    <w:rsid w:val="00553159"/>
    <w:rsid w:val="0059249D"/>
    <w:rsid w:val="00597A1E"/>
    <w:rsid w:val="005B214B"/>
    <w:rsid w:val="005C2037"/>
    <w:rsid w:val="005C7891"/>
    <w:rsid w:val="005D6C77"/>
    <w:rsid w:val="005F0EB4"/>
    <w:rsid w:val="005F3CD0"/>
    <w:rsid w:val="00602B24"/>
    <w:rsid w:val="006032C7"/>
    <w:rsid w:val="0060660C"/>
    <w:rsid w:val="00611472"/>
    <w:rsid w:val="00621DB1"/>
    <w:rsid w:val="00624A34"/>
    <w:rsid w:val="006359CD"/>
    <w:rsid w:val="006446A3"/>
    <w:rsid w:val="006627A3"/>
    <w:rsid w:val="0066429A"/>
    <w:rsid w:val="00682A2A"/>
    <w:rsid w:val="00691EA0"/>
    <w:rsid w:val="00692C23"/>
    <w:rsid w:val="006A3486"/>
    <w:rsid w:val="007106B2"/>
    <w:rsid w:val="00712ED5"/>
    <w:rsid w:val="00744883"/>
    <w:rsid w:val="007667FA"/>
    <w:rsid w:val="007751EF"/>
    <w:rsid w:val="00780AC5"/>
    <w:rsid w:val="007A6179"/>
    <w:rsid w:val="007C1B43"/>
    <w:rsid w:val="007D2268"/>
    <w:rsid w:val="007D7F94"/>
    <w:rsid w:val="007F23F3"/>
    <w:rsid w:val="007F6390"/>
    <w:rsid w:val="008456B2"/>
    <w:rsid w:val="0085794C"/>
    <w:rsid w:val="008804C2"/>
    <w:rsid w:val="008A60D4"/>
    <w:rsid w:val="008C500F"/>
    <w:rsid w:val="008D0401"/>
    <w:rsid w:val="008D76BA"/>
    <w:rsid w:val="008E2787"/>
    <w:rsid w:val="008E5BB1"/>
    <w:rsid w:val="008E7D78"/>
    <w:rsid w:val="008F785E"/>
    <w:rsid w:val="00916FAE"/>
    <w:rsid w:val="00922944"/>
    <w:rsid w:val="0094021D"/>
    <w:rsid w:val="009436DB"/>
    <w:rsid w:val="009455FF"/>
    <w:rsid w:val="00946357"/>
    <w:rsid w:val="0095670F"/>
    <w:rsid w:val="00983FE2"/>
    <w:rsid w:val="00985CCC"/>
    <w:rsid w:val="00991ECF"/>
    <w:rsid w:val="009937BA"/>
    <w:rsid w:val="0099492C"/>
    <w:rsid w:val="009A0022"/>
    <w:rsid w:val="009A22D1"/>
    <w:rsid w:val="009A2EE7"/>
    <w:rsid w:val="009A7330"/>
    <w:rsid w:val="009C059F"/>
    <w:rsid w:val="009C5B36"/>
    <w:rsid w:val="009C5CD1"/>
    <w:rsid w:val="009D6656"/>
    <w:rsid w:val="009E097C"/>
    <w:rsid w:val="009E1F22"/>
    <w:rsid w:val="009E401F"/>
    <w:rsid w:val="009F5134"/>
    <w:rsid w:val="009F5A1A"/>
    <w:rsid w:val="009F60FA"/>
    <w:rsid w:val="00A015F9"/>
    <w:rsid w:val="00A21013"/>
    <w:rsid w:val="00A21DD0"/>
    <w:rsid w:val="00A26990"/>
    <w:rsid w:val="00A45A42"/>
    <w:rsid w:val="00A7117A"/>
    <w:rsid w:val="00A73AB1"/>
    <w:rsid w:val="00AA447A"/>
    <w:rsid w:val="00AA603E"/>
    <w:rsid w:val="00AB3DE8"/>
    <w:rsid w:val="00AB63B0"/>
    <w:rsid w:val="00AE0C0C"/>
    <w:rsid w:val="00AE5568"/>
    <w:rsid w:val="00AF037E"/>
    <w:rsid w:val="00B106DE"/>
    <w:rsid w:val="00B16B56"/>
    <w:rsid w:val="00B2345D"/>
    <w:rsid w:val="00B252A0"/>
    <w:rsid w:val="00B27337"/>
    <w:rsid w:val="00B42647"/>
    <w:rsid w:val="00B47AD1"/>
    <w:rsid w:val="00B56349"/>
    <w:rsid w:val="00B565D9"/>
    <w:rsid w:val="00B62813"/>
    <w:rsid w:val="00B71FB6"/>
    <w:rsid w:val="00BA0514"/>
    <w:rsid w:val="00BB26F6"/>
    <w:rsid w:val="00BC3F50"/>
    <w:rsid w:val="00BD0B5D"/>
    <w:rsid w:val="00BF0DEE"/>
    <w:rsid w:val="00BF2145"/>
    <w:rsid w:val="00C04178"/>
    <w:rsid w:val="00C25CAC"/>
    <w:rsid w:val="00C8069A"/>
    <w:rsid w:val="00C8735F"/>
    <w:rsid w:val="00CE6633"/>
    <w:rsid w:val="00CE7EE9"/>
    <w:rsid w:val="00D0679D"/>
    <w:rsid w:val="00D25F58"/>
    <w:rsid w:val="00D265B2"/>
    <w:rsid w:val="00D4298E"/>
    <w:rsid w:val="00D55387"/>
    <w:rsid w:val="00D64E92"/>
    <w:rsid w:val="00D72FC6"/>
    <w:rsid w:val="00D86028"/>
    <w:rsid w:val="00D90DC3"/>
    <w:rsid w:val="00DA0F06"/>
    <w:rsid w:val="00DB2C3A"/>
    <w:rsid w:val="00DE11B4"/>
    <w:rsid w:val="00DF519B"/>
    <w:rsid w:val="00DF6CEE"/>
    <w:rsid w:val="00E2150D"/>
    <w:rsid w:val="00E32F7D"/>
    <w:rsid w:val="00E4031B"/>
    <w:rsid w:val="00E40EEF"/>
    <w:rsid w:val="00E50543"/>
    <w:rsid w:val="00E6151D"/>
    <w:rsid w:val="00E624DA"/>
    <w:rsid w:val="00E86F93"/>
    <w:rsid w:val="00E8707C"/>
    <w:rsid w:val="00EB0117"/>
    <w:rsid w:val="00EB78B8"/>
    <w:rsid w:val="00ED45FC"/>
    <w:rsid w:val="00EF05DF"/>
    <w:rsid w:val="00EF4F10"/>
    <w:rsid w:val="00F01A97"/>
    <w:rsid w:val="00F03E21"/>
    <w:rsid w:val="00F05B43"/>
    <w:rsid w:val="00F2140A"/>
    <w:rsid w:val="00F553A8"/>
    <w:rsid w:val="00F61CA4"/>
    <w:rsid w:val="00F66E27"/>
    <w:rsid w:val="00F85A6F"/>
    <w:rsid w:val="00F8600E"/>
    <w:rsid w:val="00F94521"/>
    <w:rsid w:val="00F97463"/>
    <w:rsid w:val="00FC2047"/>
    <w:rsid w:val="00FC3407"/>
    <w:rsid w:val="00FC35DC"/>
    <w:rsid w:val="00FC62D6"/>
    <w:rsid w:val="00FD34DD"/>
    <w:rsid w:val="00FE22A7"/>
    <w:rsid w:val="00FF53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597A1E"/>
    <w:pPr>
      <w:spacing w:before="120" w:after="120"/>
      <w:jc w:val="center"/>
    </w:pPr>
    <w:rPr>
      <w:rFonts w:ascii="Arial" w:hAnsi="Arial"/>
      <w:b/>
      <w:caps/>
      <w:szCs w:val="20"/>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semiHidden/>
    <w:unhideWhenUsed/>
    <w:rsid w:val="00597A1E"/>
    <w:pPr>
      <w:tabs>
        <w:tab w:val="center" w:pos="4153"/>
        <w:tab w:val="right" w:pos="8306"/>
      </w:tabs>
    </w:pPr>
  </w:style>
  <w:style w:type="character" w:customStyle="1" w:styleId="Char0">
    <w:name w:val="Υποσέλιδο Char"/>
    <w:basedOn w:val="a0"/>
    <w:link w:val="ab"/>
    <w:semiHidden/>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ubenchmark.net/mid_range_cp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2562</Words>
  <Characters>16513</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28</cp:revision>
  <cp:lastPrinted>2018-09-17T11:15:00Z</cp:lastPrinted>
  <dcterms:created xsi:type="dcterms:W3CDTF">2019-09-18T06:21:00Z</dcterms:created>
  <dcterms:modified xsi:type="dcterms:W3CDTF">2020-05-18T05:25:00Z</dcterms:modified>
</cp:coreProperties>
</file>