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27" w:rsidRPr="007B2E12" w:rsidRDefault="00BF2827" w:rsidP="00BF2827">
      <w:pPr>
        <w:rPr>
          <w:rFonts w:ascii="Times New Roman" w:hAnsi="Times New Roman" w:cs="Times New Roman"/>
          <w:sz w:val="24"/>
          <w:szCs w:val="24"/>
        </w:rPr>
      </w:pPr>
      <w:bookmarkStart w:id="0" w:name="_GoBack"/>
      <w:bookmarkEnd w:id="0"/>
      <w:r w:rsidRPr="007B2E12">
        <w:rPr>
          <w:rFonts w:ascii="Times New Roman" w:hAnsi="Times New Roman" w:cs="Times New Roman"/>
          <w:b/>
          <w:bCs/>
          <w:sz w:val="24"/>
          <w:szCs w:val="24"/>
        </w:rPr>
        <w:t>ΠΑΝΕΛΛΑΔΙΚΕΣ ΕΞΕΤΑΣΕΙΣ  2018</w:t>
      </w:r>
    </w:p>
    <w:p w:rsidR="00BF2827" w:rsidRPr="007B2E12" w:rsidRDefault="00081E57" w:rsidP="00BF2827">
      <w:pPr>
        <w:rPr>
          <w:rFonts w:ascii="Times New Roman" w:hAnsi="Times New Roman" w:cs="Times New Roman"/>
          <w:sz w:val="24"/>
          <w:szCs w:val="24"/>
        </w:rPr>
      </w:pPr>
      <w:r w:rsidRPr="007B2E12">
        <w:rPr>
          <w:rFonts w:ascii="Times New Roman" w:hAnsi="Times New Roman" w:cs="Times New Roman"/>
          <w:b/>
          <w:bCs/>
          <w:sz w:val="24"/>
          <w:szCs w:val="24"/>
        </w:rPr>
        <w:t>ΕΞΕΤΑΖΟΜΕΝΟ ΜΑΘΗΜΑ:</w:t>
      </w:r>
      <w:r w:rsidR="00BF2827" w:rsidRPr="007B2E12">
        <w:rPr>
          <w:rFonts w:ascii="Times New Roman" w:hAnsi="Times New Roman" w:cs="Times New Roman"/>
          <w:b/>
          <w:bCs/>
          <w:sz w:val="24"/>
          <w:szCs w:val="24"/>
        </w:rPr>
        <w:t xml:space="preserve"> ΑΡΧΑΙΑ ΕΛΛΗΝΙΚΑ ΠΡΟΣΑΝΑΤΟΛΙΣΜΟΥ</w:t>
      </w:r>
    </w:p>
    <w:p w:rsidR="00D11D34" w:rsidRPr="007B2E12" w:rsidRDefault="00081E57" w:rsidP="00BF2827">
      <w:pPr>
        <w:rPr>
          <w:rFonts w:ascii="Times New Roman" w:hAnsi="Times New Roman" w:cs="Times New Roman"/>
          <w:sz w:val="24"/>
          <w:szCs w:val="24"/>
        </w:rPr>
      </w:pPr>
      <w:r w:rsidRPr="007B2E12">
        <w:rPr>
          <w:rFonts w:ascii="Times New Roman" w:hAnsi="Times New Roman" w:cs="Times New Roman"/>
          <w:b/>
          <w:bCs/>
          <w:sz w:val="24"/>
          <w:szCs w:val="24"/>
        </w:rPr>
        <w:t xml:space="preserve">ΠΡΟΤΕΙΝΟΜΕΝΑ ΘΕΜΑΤΑ </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u w:val="single"/>
        </w:rPr>
        <w:t xml:space="preserve">Α. Διδαγμένο κείμενο: </w:t>
      </w:r>
      <w:r w:rsidRPr="007B2E12">
        <w:rPr>
          <w:rFonts w:ascii="Times New Roman" w:hAnsi="Times New Roman" w:cs="Times New Roman"/>
          <w:sz w:val="24"/>
          <w:szCs w:val="24"/>
        </w:rPr>
        <w:t>Αριστοτέλους, Ηθικά Νικομάχεια (Β 6, 9-13)</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Εἰ δὴ πᾶσα ἐπιστήμη οὕτω τὸ ἔργον εὖ ἐπιτελεῖ, πρὸς τὸ μέσον βλέπουσα καὶ εἰς τοῦτο ἄγουσα τὰ ἔργα (ὅθεν εἰώθασιν ἐπιλέγειν  τοῖς εὖ ἔχουσιν ἔργοις ὅτι οὔτ' ἀφελεῖν ἔστιν οὔτε προσθεῖναι, ὡς τῆς μὲν ὑπερβολῆς καὶ τῆς ἐλλείψεως φθειρούσης τό εὖ, τῆς δὲ μεσότητος σῳζούσης, οἱ δ' ἀγαθοὶ τεχνῖται, ὡς λέγομεν, πρὸς τοῦτο βλέποντες εργάζονται), ἡ δ' ἀρετὴ πάσης τέχνης ἀκριβεστέρα καὶ ἀμείνων ἐστὶν ὥσπερ καὶ ἡ φύσις,  τοῦ μέσου ἂν εἴη στοχαστική. Λέγω δὲ τὴν ἠθικήν· αὕτη γάρ ἐστι περὶ πάθη καὶ πράξεις, ἐν δὲ τούτοις ἔστιν ὑπερβολὴ καὶ ἔλλειψις καὶ τὸ μέσον.</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Οἷον καὶ φοβηθῆναι καὶ θαρρῆσαι καὶ ἐπιθυμῆσαι καὶ ὀργισθῆναι καὶ  ἐλεῆσαι καὶ ὅλως </w:t>
      </w:r>
      <w:r w:rsidRPr="007B2E12">
        <w:rPr>
          <w:rFonts w:ascii="Times New Roman" w:hAnsi="Times New Roman" w:cs="Times New Roman"/>
          <w:b/>
          <w:bCs/>
          <w:sz w:val="24"/>
          <w:szCs w:val="24"/>
        </w:rPr>
        <w:t xml:space="preserve"> </w:t>
      </w:r>
      <w:r w:rsidRPr="007B2E12">
        <w:rPr>
          <w:rFonts w:ascii="Times New Roman" w:hAnsi="Times New Roman" w:cs="Times New Roman"/>
          <w:sz w:val="24"/>
          <w:szCs w:val="24"/>
        </w:rPr>
        <w:t>ἡσθῆναι</w:t>
      </w:r>
      <w:r w:rsidRPr="007B2E12">
        <w:rPr>
          <w:rFonts w:ascii="Times New Roman" w:hAnsi="Times New Roman" w:cs="Times New Roman"/>
          <w:b/>
          <w:bCs/>
          <w:sz w:val="24"/>
          <w:szCs w:val="24"/>
        </w:rPr>
        <w:t xml:space="preserve"> </w:t>
      </w:r>
      <w:r w:rsidRPr="007B2E12">
        <w:rPr>
          <w:rFonts w:ascii="Times New Roman" w:hAnsi="Times New Roman" w:cs="Times New Roman"/>
          <w:sz w:val="24"/>
          <w:szCs w:val="24"/>
        </w:rPr>
        <w:t xml:space="preserve"> καὶ λυπηθῆναι  ἔστι  καὶ μᾶλλον καὶ ἧττον, καὶ  ἀμφότερα  οὐκ εὖ· τὸ δ᾽ ὅτε δεῖ καὶ ἐφ᾽ οἷς καὶ πρὸς οὓς καὶ οὗ ἕνεκα καὶ ὡς δεῖ, μέσον τε καὶ ἄριστον , ὅπερ ἐστὶ τῆς ἀρετῆς. Ὁμοίως δὲ καὶ περὶ τὰς πράξεις ἔστιν ὑπερβολὴ καὶ ἔλλειψις καὶ τὸ μέσον. Ἡ δ᾽ ἀρετὴ περὶ πάθη καὶ πράξεις ἐστίν, ἐν οἷς ἡ μὲν ὑπερβολὴ ἁμαρτάνεται καὶ ἡ ἔλλειψις [ψέγεται], τὸ δὲ μέσον ἐπαινεῖται καὶ κατορθοῦται· ταῦτα δ᾽ ἄμφω τῆς ἀρετῆς. μεσότης τις ἄρα ἐστὶν ἡ ἀρετή, στοχαστική γε οὖσα τοῦ μέσου. </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sz w:val="24"/>
          <w:szCs w:val="24"/>
        </w:rPr>
        <w:t>Α1.</w:t>
      </w:r>
      <w:r w:rsidRPr="007B2E12">
        <w:rPr>
          <w:rFonts w:ascii="Times New Roman" w:hAnsi="Times New Roman" w:cs="Times New Roman"/>
          <w:sz w:val="24"/>
          <w:szCs w:val="24"/>
        </w:rPr>
        <w:t xml:space="preserve"> Από το παραπάνω κείμενο να γράψετε στο τετράδιό σας τη μετάφραση του αποσπάσματος: «λέγω δὲ τὴν ἠθικήν… στοχαστική γε οὖσα τοῦ μέσου»</w:t>
      </w:r>
    </w:p>
    <w:p w:rsidR="00BF2827" w:rsidRPr="008D5F1A" w:rsidRDefault="00BF2827" w:rsidP="00462587">
      <w:pPr>
        <w:jc w:val="right"/>
        <w:rPr>
          <w:rFonts w:ascii="Times New Roman" w:hAnsi="Times New Roman" w:cs="Times New Roman"/>
          <w:b/>
          <w:sz w:val="24"/>
          <w:szCs w:val="24"/>
        </w:rPr>
      </w:pPr>
      <w:r w:rsidRPr="008D5F1A">
        <w:rPr>
          <w:rFonts w:ascii="Times New Roman" w:hAnsi="Times New Roman" w:cs="Times New Roman"/>
          <w:b/>
          <w:sz w:val="24"/>
          <w:szCs w:val="24"/>
        </w:rPr>
        <w:t>Μονάδες 10</w:t>
      </w:r>
    </w:p>
    <w:p w:rsidR="00BF2827" w:rsidRPr="007B2E12" w:rsidRDefault="00BF2827" w:rsidP="00BF2827">
      <w:pPr>
        <w:rPr>
          <w:rFonts w:ascii="Times New Roman" w:hAnsi="Times New Roman" w:cs="Times New Roman"/>
          <w:sz w:val="24"/>
          <w:szCs w:val="24"/>
        </w:rPr>
      </w:pPr>
      <w:r w:rsidRPr="008D5F1A">
        <w:rPr>
          <w:rFonts w:ascii="Times New Roman" w:hAnsi="Times New Roman" w:cs="Times New Roman"/>
          <w:b/>
          <w:sz w:val="24"/>
          <w:szCs w:val="24"/>
        </w:rPr>
        <w:t>Β1.</w:t>
      </w:r>
      <w:r w:rsidRPr="007B2E12">
        <w:rPr>
          <w:rFonts w:ascii="Times New Roman" w:hAnsi="Times New Roman" w:cs="Times New Roman"/>
          <w:sz w:val="24"/>
          <w:szCs w:val="24"/>
        </w:rPr>
        <w:t xml:space="preserve"> </w:t>
      </w:r>
      <w:r w:rsidRPr="007B2E12">
        <w:rPr>
          <w:rFonts w:ascii="Times New Roman" w:hAnsi="Times New Roman" w:cs="Times New Roman"/>
          <w:b/>
          <w:bCs/>
          <w:sz w:val="24"/>
          <w:szCs w:val="24"/>
        </w:rPr>
        <w:t xml:space="preserve">Τέχνη - ἀρετή - φύσις: </w:t>
      </w:r>
      <w:r w:rsidRPr="007B2E12">
        <w:rPr>
          <w:rFonts w:ascii="Times New Roman" w:hAnsi="Times New Roman" w:cs="Times New Roman"/>
          <w:sz w:val="24"/>
          <w:szCs w:val="24"/>
        </w:rPr>
        <w:t>Ποιο είναι το κοινό χαρακτηριστικό των τριών, κατά τον Αριστοτέλη; (3Μ) Ποια από τις τρεις έχει το προβάδισμα και γιατί; (12Μ)</w:t>
      </w:r>
    </w:p>
    <w:p w:rsidR="00BF2827" w:rsidRPr="008D5F1A" w:rsidRDefault="00BF2827" w:rsidP="00462587">
      <w:pPr>
        <w:jc w:val="right"/>
        <w:rPr>
          <w:rFonts w:ascii="Times New Roman" w:hAnsi="Times New Roman" w:cs="Times New Roman"/>
          <w:b/>
          <w:sz w:val="24"/>
          <w:szCs w:val="24"/>
        </w:rPr>
      </w:pPr>
      <w:r w:rsidRPr="008D5F1A">
        <w:rPr>
          <w:rFonts w:ascii="Times New Roman" w:hAnsi="Times New Roman" w:cs="Times New Roman"/>
          <w:b/>
          <w:sz w:val="24"/>
          <w:szCs w:val="24"/>
        </w:rPr>
        <w:t>Μονάδες 15</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sz w:val="24"/>
          <w:szCs w:val="24"/>
        </w:rPr>
        <w:t>Β2. α)</w:t>
      </w:r>
      <w:r w:rsidRPr="007B2E12">
        <w:rPr>
          <w:rFonts w:ascii="Times New Roman" w:hAnsi="Times New Roman" w:cs="Times New Roman"/>
          <w:sz w:val="24"/>
          <w:szCs w:val="24"/>
        </w:rPr>
        <w:t xml:space="preserve"> Ο Αριστοτέλης όρισε ήδη την αρετή ως μεσότητα με κριτήριο το υποκείμενό της (πρὸς ἡμᾶς). Ποια κριτήρια προσθέτει εδώ, για να ορίσει επαρκέστερα την έννοια της μεσότητας; (10)</w:t>
      </w:r>
    </w:p>
    <w:p w:rsidR="00BF2827" w:rsidRPr="007B2E12" w:rsidRDefault="00BF2827" w:rsidP="008D5F1A">
      <w:pPr>
        <w:jc w:val="both"/>
        <w:rPr>
          <w:rFonts w:ascii="Times New Roman" w:hAnsi="Times New Roman" w:cs="Times New Roman"/>
          <w:sz w:val="24"/>
          <w:szCs w:val="24"/>
        </w:rPr>
      </w:pPr>
      <w:r w:rsidRPr="007B2E12">
        <w:rPr>
          <w:rFonts w:ascii="Times New Roman" w:hAnsi="Times New Roman" w:cs="Times New Roman"/>
          <w:sz w:val="24"/>
          <w:szCs w:val="24"/>
        </w:rPr>
        <w:t>β) Να σχολιάσετε τη διαφορά στη διατύπωση των συμπερασμάτων του φιλοσόφου σχετικά με την αρετή: Αρχικά: «ἡ δ’ ἀρετή ...τοῦ μέσου ἄν εἰη στοχαστική» και στο τέλος «Μεσότης τις ἄρα ἐστίν ἡ ἀρετή, στοχαστική γε οὖσα τοῦ μέσου». Πώς εξηγείται η διαφορά στη διατύπωση και τι συμπεράσματα συνάγει κανείς από αυτό για το επιστημονικό ήθος του Αριστοτέλη; (5)</w:t>
      </w:r>
    </w:p>
    <w:p w:rsidR="00462587" w:rsidRDefault="00462587" w:rsidP="00462587">
      <w:pPr>
        <w:jc w:val="right"/>
        <w:rPr>
          <w:rFonts w:ascii="Times New Roman" w:hAnsi="Times New Roman" w:cs="Times New Roman"/>
          <w:sz w:val="24"/>
          <w:szCs w:val="24"/>
        </w:rPr>
      </w:pPr>
    </w:p>
    <w:p w:rsidR="00BF2827" w:rsidRPr="008D5F1A" w:rsidRDefault="00BF2827" w:rsidP="00462587">
      <w:pPr>
        <w:jc w:val="right"/>
        <w:rPr>
          <w:rFonts w:ascii="Times New Roman" w:hAnsi="Times New Roman" w:cs="Times New Roman"/>
          <w:b/>
          <w:sz w:val="24"/>
          <w:szCs w:val="24"/>
        </w:rPr>
      </w:pPr>
      <w:r w:rsidRPr="008D5F1A">
        <w:rPr>
          <w:rFonts w:ascii="Times New Roman" w:hAnsi="Times New Roman" w:cs="Times New Roman"/>
          <w:b/>
          <w:sz w:val="24"/>
          <w:szCs w:val="24"/>
        </w:rPr>
        <w:t>Μονάδες 15</w:t>
      </w:r>
    </w:p>
    <w:p w:rsidR="00BF2827" w:rsidRPr="007B2E12" w:rsidRDefault="00BF2827" w:rsidP="00BF2827">
      <w:pPr>
        <w:rPr>
          <w:rFonts w:ascii="Times New Roman" w:hAnsi="Times New Roman" w:cs="Times New Roman"/>
          <w:sz w:val="24"/>
          <w:szCs w:val="24"/>
        </w:rPr>
      </w:pPr>
      <w:r w:rsidRPr="008D5F1A">
        <w:rPr>
          <w:rFonts w:ascii="Times New Roman" w:hAnsi="Times New Roman" w:cs="Times New Roman"/>
          <w:b/>
          <w:sz w:val="24"/>
          <w:szCs w:val="24"/>
        </w:rPr>
        <w:lastRenderedPageBreak/>
        <w:t>Β3)</w:t>
      </w:r>
      <w:r w:rsidRPr="007B2E12">
        <w:rPr>
          <w:rFonts w:ascii="Times New Roman" w:hAnsi="Times New Roman" w:cs="Times New Roman"/>
          <w:sz w:val="24"/>
          <w:szCs w:val="24"/>
        </w:rPr>
        <w:t xml:space="preserve"> Ποια σχέση είχε ο Αριστοτέλης με τους συναδέλφους του στην Ακαδημία και πώς εξηγείται; </w:t>
      </w:r>
    </w:p>
    <w:p w:rsidR="00462587" w:rsidRDefault="00BF2827" w:rsidP="00462587">
      <w:pPr>
        <w:jc w:val="right"/>
        <w:rPr>
          <w:rFonts w:ascii="Times New Roman" w:hAnsi="Times New Roman" w:cs="Times New Roman"/>
          <w:sz w:val="24"/>
          <w:szCs w:val="24"/>
        </w:rPr>
      </w:pPr>
      <w:r w:rsidRPr="007B2E12">
        <w:rPr>
          <w:rFonts w:ascii="Times New Roman" w:hAnsi="Times New Roman" w:cs="Times New Roman"/>
          <w:sz w:val="24"/>
          <w:szCs w:val="24"/>
        </w:rPr>
        <w:t>Μονάδες 10</w:t>
      </w:r>
    </w:p>
    <w:p w:rsidR="00BF2827" w:rsidRPr="007B2E12" w:rsidRDefault="00BF2827" w:rsidP="008D5F1A">
      <w:pPr>
        <w:jc w:val="both"/>
        <w:rPr>
          <w:rFonts w:ascii="Times New Roman" w:hAnsi="Times New Roman" w:cs="Times New Roman"/>
          <w:sz w:val="24"/>
          <w:szCs w:val="24"/>
        </w:rPr>
      </w:pPr>
      <w:r w:rsidRPr="008D5F1A">
        <w:rPr>
          <w:rFonts w:ascii="Times New Roman" w:hAnsi="Times New Roman" w:cs="Times New Roman"/>
          <w:b/>
          <w:sz w:val="24"/>
          <w:szCs w:val="24"/>
        </w:rPr>
        <w:t>Β4)</w:t>
      </w:r>
      <w:r w:rsidRPr="007B2E12">
        <w:rPr>
          <w:rFonts w:ascii="Times New Roman" w:hAnsi="Times New Roman" w:cs="Times New Roman"/>
          <w:sz w:val="24"/>
          <w:szCs w:val="24"/>
        </w:rPr>
        <w:t xml:space="preserve"> Να βρείτε στο παραπάνω πρωτότυπο διδαγμένο κείμενο μία ετυμολογικά συγγενή λέξη, απλή ή σύνθετη, για καθεμιά από τις παρακάτω λέξεις της νέας ελληνικής: </w:t>
      </w:r>
    </w:p>
    <w:p w:rsidR="00BF2827" w:rsidRPr="007B2E12" w:rsidRDefault="00BF2827" w:rsidP="008D5F1A">
      <w:pPr>
        <w:jc w:val="both"/>
        <w:rPr>
          <w:rFonts w:ascii="Times New Roman" w:hAnsi="Times New Roman" w:cs="Times New Roman"/>
          <w:sz w:val="24"/>
          <w:szCs w:val="24"/>
        </w:rPr>
      </w:pPr>
      <w:r w:rsidRPr="007B2E12">
        <w:rPr>
          <w:rFonts w:ascii="Times New Roman" w:hAnsi="Times New Roman" w:cs="Times New Roman"/>
          <w:sz w:val="24"/>
          <w:szCs w:val="24"/>
        </w:rPr>
        <w:t xml:space="preserve">Ανελέητος, ουσιαστικός, διαίρεση, άψογος, περίβλημα, διαφθορά, διορθωτής, υποθήκη, ηδονικός, τελεσίδικος. </w:t>
      </w:r>
    </w:p>
    <w:p w:rsidR="00BF2827" w:rsidRPr="008D5F1A" w:rsidRDefault="00BF2827" w:rsidP="00462587">
      <w:pPr>
        <w:jc w:val="right"/>
        <w:rPr>
          <w:rFonts w:ascii="Times New Roman" w:hAnsi="Times New Roman" w:cs="Times New Roman"/>
          <w:b/>
          <w:sz w:val="24"/>
          <w:szCs w:val="24"/>
        </w:rPr>
      </w:pPr>
      <w:r w:rsidRPr="008D5F1A">
        <w:rPr>
          <w:rFonts w:ascii="Times New Roman" w:hAnsi="Times New Roman" w:cs="Times New Roman"/>
          <w:b/>
          <w:sz w:val="24"/>
          <w:szCs w:val="24"/>
        </w:rPr>
        <w:t>Μονάδες 10</w:t>
      </w:r>
    </w:p>
    <w:p w:rsidR="00BF2827" w:rsidRPr="007B2E12" w:rsidRDefault="00BF2827" w:rsidP="00BF2827">
      <w:pPr>
        <w:rPr>
          <w:rFonts w:ascii="Times New Roman" w:hAnsi="Times New Roman" w:cs="Times New Roman"/>
          <w:b/>
          <w:sz w:val="24"/>
          <w:szCs w:val="24"/>
        </w:rPr>
      </w:pPr>
      <w:r w:rsidRPr="007B2E12">
        <w:rPr>
          <w:rFonts w:ascii="Times New Roman" w:hAnsi="Times New Roman" w:cs="Times New Roman"/>
          <w:b/>
          <w:sz w:val="24"/>
          <w:szCs w:val="24"/>
        </w:rPr>
        <w:t>Αδίδακτο κείμενο</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Θουκυδίδης, Α 25</w:t>
      </w:r>
    </w:p>
    <w:p w:rsidR="00BF2827" w:rsidRPr="007B2E12" w:rsidRDefault="00BF2827" w:rsidP="007B2E12">
      <w:pPr>
        <w:jc w:val="both"/>
        <w:rPr>
          <w:rFonts w:ascii="Times New Roman" w:hAnsi="Times New Roman" w:cs="Times New Roman"/>
          <w:sz w:val="24"/>
          <w:szCs w:val="24"/>
        </w:rPr>
      </w:pPr>
      <w:r w:rsidRPr="007B2E12">
        <w:rPr>
          <w:rFonts w:ascii="Times New Roman" w:hAnsi="Times New Roman" w:cs="Times New Roman"/>
          <w:sz w:val="24"/>
          <w:szCs w:val="24"/>
        </w:rPr>
        <w:t xml:space="preserve">Γνόντες δὲ οἱ Ἐπιδάμνιοι οὐδεμίαν σφίσιν ἀπὸ Κερκύρας τιμωρίαν οὖσαν ἐν ἀπόρῳ εἴχοντο θέσθαι τὸ παρόν, καὶ πέμψαντες ἐς Δελφοὺς τὸν θεὸν ἐπήροντο εἰ παραδοῖεν Κορινθίοις τὴν πόλιν ὡς οἰκισταῖς καὶ τιμωρίαν τινὰ πειρῷντ’ ἀπ’ αὐτῶν ποιεῖσθαι. ὁ δ’ αὐτοῖς ἀνεῖλε παραδοῦναι καὶ </w:t>
      </w:r>
      <w:r w:rsidRPr="007B2E12">
        <w:rPr>
          <w:rFonts w:ascii="Times New Roman" w:hAnsi="Times New Roman" w:cs="Times New Roman"/>
          <w:b/>
          <w:bCs/>
          <w:sz w:val="24"/>
          <w:szCs w:val="24"/>
          <w:u w:val="single"/>
        </w:rPr>
        <w:t>ἡγεμόνας</w:t>
      </w:r>
      <w:r w:rsidRPr="007B2E12">
        <w:rPr>
          <w:rFonts w:ascii="Times New Roman" w:hAnsi="Times New Roman" w:cs="Times New Roman"/>
          <w:sz w:val="24"/>
          <w:szCs w:val="24"/>
        </w:rPr>
        <w:t xml:space="preserve"> ποιεῖσθαι. Ἐλθόντες δὲ οἱ Ἐπιδάμνιοι ἐς τὴν Κόρινθον κατὰ τὸ μαντεῖον παρέδοσαν τὴν ἀποικίαν, τόν τε οἰκιστὴν ἀποδεικνύντες σφῶν ἐκ Κορίνθου ὄντα καὶ τὸ χρηστήριον δηλοῦντες, ἐδέοντό τε μὴ σφᾶς περιορᾶν </w:t>
      </w:r>
      <w:r w:rsidRPr="007B2E12">
        <w:rPr>
          <w:rFonts w:ascii="Times New Roman" w:hAnsi="Times New Roman" w:cs="Times New Roman"/>
          <w:b/>
          <w:bCs/>
          <w:sz w:val="24"/>
          <w:szCs w:val="24"/>
          <w:u w:val="single"/>
        </w:rPr>
        <w:t>φθειρομένους</w:t>
      </w:r>
      <w:r w:rsidRPr="007B2E12">
        <w:rPr>
          <w:rFonts w:ascii="Times New Roman" w:hAnsi="Times New Roman" w:cs="Times New Roman"/>
          <w:sz w:val="24"/>
          <w:szCs w:val="24"/>
        </w:rPr>
        <w:t xml:space="preserve">, ἀλλ’ ἐπαμῦναι. Κορίνθιοι δὲ κατά τε τὸ δίκαιον ὑπεδέξαντο τὴν τιμωρίαν, νομίζοντες οὐχ ἧσσον </w:t>
      </w:r>
      <w:r w:rsidRPr="007B2E12">
        <w:rPr>
          <w:rFonts w:ascii="Times New Roman" w:hAnsi="Times New Roman" w:cs="Times New Roman"/>
          <w:b/>
          <w:bCs/>
          <w:sz w:val="24"/>
          <w:szCs w:val="24"/>
          <w:u w:val="single"/>
        </w:rPr>
        <w:t>ἑαυτῶν</w:t>
      </w:r>
      <w:r w:rsidRPr="007B2E12">
        <w:rPr>
          <w:rFonts w:ascii="Times New Roman" w:hAnsi="Times New Roman" w:cs="Times New Roman"/>
          <w:sz w:val="24"/>
          <w:szCs w:val="24"/>
        </w:rPr>
        <w:t xml:space="preserve"> εἶναι τὴν ἀποικίαν ἢ Κερκυραίων, ἅμα δὲ καὶ </w:t>
      </w:r>
      <w:r w:rsidRPr="007B2E12">
        <w:rPr>
          <w:rFonts w:ascii="Times New Roman" w:hAnsi="Times New Roman" w:cs="Times New Roman"/>
          <w:b/>
          <w:bCs/>
          <w:sz w:val="24"/>
          <w:szCs w:val="24"/>
          <w:u w:val="single"/>
        </w:rPr>
        <w:t>μίσει</w:t>
      </w:r>
      <w:r w:rsidRPr="007B2E12">
        <w:rPr>
          <w:rFonts w:ascii="Times New Roman" w:hAnsi="Times New Roman" w:cs="Times New Roman"/>
          <w:sz w:val="24"/>
          <w:szCs w:val="24"/>
        </w:rPr>
        <w:t xml:space="preserve"> τῶν Κερκυραίων, ὅτι αὐτῶν παρημέλουν </w:t>
      </w:r>
      <w:r w:rsidRPr="007B2E12">
        <w:rPr>
          <w:rFonts w:ascii="Times New Roman" w:hAnsi="Times New Roman" w:cs="Times New Roman"/>
          <w:b/>
          <w:bCs/>
          <w:sz w:val="24"/>
          <w:szCs w:val="24"/>
          <w:u w:val="single"/>
        </w:rPr>
        <w:t>ὄντες</w:t>
      </w:r>
      <w:r w:rsidRPr="007B2E12">
        <w:rPr>
          <w:rFonts w:ascii="Times New Roman" w:hAnsi="Times New Roman" w:cs="Times New Roman"/>
          <w:sz w:val="24"/>
          <w:szCs w:val="24"/>
        </w:rPr>
        <w:t xml:space="preserve"> ἄποικοι·</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τιμωρία = βοήθεια</w:t>
      </w:r>
    </w:p>
    <w:p w:rsidR="00BF2827" w:rsidRPr="007B2E12" w:rsidRDefault="00BF2827" w:rsidP="00BF2827">
      <w:pPr>
        <w:rPr>
          <w:rFonts w:ascii="Times New Roman" w:hAnsi="Times New Roman" w:cs="Times New Roman"/>
          <w:sz w:val="24"/>
          <w:szCs w:val="24"/>
          <w:lang w:val="en-US"/>
        </w:rPr>
      </w:pPr>
      <w:r w:rsidRPr="007B2E12">
        <w:rPr>
          <w:rFonts w:ascii="Times New Roman" w:hAnsi="Times New Roman" w:cs="Times New Roman"/>
          <w:sz w:val="24"/>
          <w:szCs w:val="24"/>
        </w:rPr>
        <w:t>χρηστήριον = χρησμός</w:t>
      </w:r>
    </w:p>
    <w:p w:rsidR="00BF2827" w:rsidRPr="007B2E12" w:rsidRDefault="00BF2827" w:rsidP="00BF2827">
      <w:pPr>
        <w:rPr>
          <w:rFonts w:ascii="Times New Roman" w:hAnsi="Times New Roman" w:cs="Times New Roman"/>
          <w:sz w:val="24"/>
          <w:szCs w:val="24"/>
        </w:rPr>
      </w:pPr>
      <w:r w:rsidRPr="00462587">
        <w:rPr>
          <w:rFonts w:ascii="Times New Roman" w:hAnsi="Times New Roman" w:cs="Times New Roman"/>
          <w:b/>
          <w:sz w:val="24"/>
          <w:szCs w:val="24"/>
        </w:rPr>
        <w:t>Γ1)</w:t>
      </w:r>
      <w:r w:rsidRPr="007B2E12">
        <w:rPr>
          <w:rFonts w:ascii="Times New Roman" w:hAnsi="Times New Roman" w:cs="Times New Roman"/>
          <w:sz w:val="24"/>
          <w:szCs w:val="24"/>
        </w:rPr>
        <w:t xml:space="preserve"> Να γράψετε στο τετράδιό σας τη μετάφραση του παραπάνω κειμένου</w:t>
      </w:r>
    </w:p>
    <w:p w:rsidR="00BF2827" w:rsidRPr="008D5F1A" w:rsidRDefault="00BF2827" w:rsidP="008D5F1A">
      <w:pPr>
        <w:jc w:val="right"/>
        <w:rPr>
          <w:rFonts w:ascii="Times New Roman" w:hAnsi="Times New Roman" w:cs="Times New Roman"/>
          <w:b/>
          <w:sz w:val="24"/>
          <w:szCs w:val="24"/>
        </w:rPr>
      </w:pPr>
      <w:r w:rsidRPr="008D5F1A">
        <w:rPr>
          <w:rFonts w:ascii="Times New Roman" w:hAnsi="Times New Roman" w:cs="Times New Roman"/>
          <w:b/>
          <w:sz w:val="24"/>
          <w:szCs w:val="24"/>
        </w:rPr>
        <w:t>Μονάδες 20</w:t>
      </w:r>
    </w:p>
    <w:p w:rsidR="00BF2827" w:rsidRPr="007B2E12" w:rsidRDefault="00BF2827" w:rsidP="00BF2827">
      <w:pPr>
        <w:rPr>
          <w:rFonts w:ascii="Times New Roman" w:hAnsi="Times New Roman" w:cs="Times New Roman"/>
          <w:sz w:val="24"/>
          <w:szCs w:val="24"/>
        </w:rPr>
      </w:pPr>
      <w:r w:rsidRPr="00462587">
        <w:rPr>
          <w:rFonts w:ascii="Times New Roman" w:hAnsi="Times New Roman" w:cs="Times New Roman"/>
          <w:b/>
          <w:sz w:val="24"/>
          <w:szCs w:val="24"/>
        </w:rPr>
        <w:t>Γ2)</w:t>
      </w:r>
      <w:r w:rsidRPr="007B2E12">
        <w:rPr>
          <w:rFonts w:ascii="Times New Roman" w:hAnsi="Times New Roman" w:cs="Times New Roman"/>
          <w:sz w:val="24"/>
          <w:szCs w:val="24"/>
        </w:rPr>
        <w:t xml:space="preserve"> Να γράψετε στο τετράδιό σας τον τύπο που ζητείται για καθεμία από τις παρακάτω λέξεις: </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γνόντες</w:t>
      </w:r>
      <w:r w:rsidRPr="007B2E12">
        <w:rPr>
          <w:rFonts w:ascii="Times New Roman" w:hAnsi="Times New Roman" w:cs="Times New Roman"/>
          <w:sz w:val="24"/>
          <w:szCs w:val="24"/>
        </w:rPr>
        <w:tab/>
        <w:t>:</w:t>
      </w:r>
      <w:r w:rsidRPr="007B2E12">
        <w:rPr>
          <w:rFonts w:ascii="Times New Roman" w:hAnsi="Times New Roman" w:cs="Times New Roman"/>
          <w:sz w:val="24"/>
          <w:szCs w:val="24"/>
        </w:rPr>
        <w:tab/>
        <w:t xml:space="preserve">δοτική, σε ίδιο γένος και αριθμό </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οὐδεμίαν</w:t>
      </w:r>
      <w:r w:rsidRPr="007B2E12">
        <w:rPr>
          <w:rFonts w:ascii="Times New Roman" w:hAnsi="Times New Roman" w:cs="Times New Roman"/>
          <w:sz w:val="24"/>
          <w:szCs w:val="24"/>
        </w:rPr>
        <w:tab/>
        <w:t>:</w:t>
      </w:r>
      <w:r w:rsidRPr="007B2E12">
        <w:rPr>
          <w:rFonts w:ascii="Times New Roman" w:hAnsi="Times New Roman" w:cs="Times New Roman"/>
          <w:sz w:val="24"/>
          <w:szCs w:val="24"/>
        </w:rPr>
        <w:tab/>
        <w:t>δοτική πληθυντικού του αρσενικού γένους</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 xml:space="preserve">σφίσιν </w:t>
      </w:r>
      <w:r w:rsidRPr="007B2E12">
        <w:rPr>
          <w:rFonts w:ascii="Times New Roman" w:hAnsi="Times New Roman" w:cs="Times New Roman"/>
          <w:sz w:val="24"/>
          <w:szCs w:val="24"/>
          <w:lang w:val="en-US"/>
        </w:rPr>
        <w:tab/>
      </w:r>
      <w:r w:rsidRPr="007B2E12">
        <w:rPr>
          <w:rFonts w:ascii="Times New Roman" w:hAnsi="Times New Roman" w:cs="Times New Roman"/>
          <w:sz w:val="24"/>
          <w:szCs w:val="24"/>
        </w:rPr>
        <w:tab/>
        <w:t>:</w:t>
      </w:r>
      <w:r w:rsidRPr="007B2E12">
        <w:rPr>
          <w:rFonts w:ascii="Times New Roman" w:hAnsi="Times New Roman" w:cs="Times New Roman"/>
          <w:sz w:val="24"/>
          <w:szCs w:val="24"/>
        </w:rPr>
        <w:tab/>
        <w:t>ίδια πτώση του άλλου αριθμού</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 xml:space="preserve">εἴχοντο </w:t>
      </w:r>
      <w:r w:rsidRPr="007B2E12">
        <w:rPr>
          <w:rFonts w:ascii="Times New Roman" w:hAnsi="Times New Roman" w:cs="Times New Roman"/>
          <w:sz w:val="24"/>
          <w:szCs w:val="24"/>
        </w:rPr>
        <w:tab/>
        <w:t>:</w:t>
      </w:r>
      <w:r w:rsidRPr="007B2E12">
        <w:rPr>
          <w:rFonts w:ascii="Times New Roman" w:hAnsi="Times New Roman" w:cs="Times New Roman"/>
          <w:sz w:val="24"/>
          <w:szCs w:val="24"/>
        </w:rPr>
        <w:tab/>
        <w:t>β’ ενικό πρ. ευκτικής αορίστου</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 xml:space="preserve">θέσθαι </w:t>
      </w:r>
      <w:r w:rsidRPr="007B2E12">
        <w:rPr>
          <w:rFonts w:ascii="Times New Roman" w:hAnsi="Times New Roman" w:cs="Times New Roman"/>
          <w:sz w:val="24"/>
          <w:szCs w:val="24"/>
        </w:rPr>
        <w:tab/>
      </w:r>
      <w:r w:rsidRPr="007B2E12">
        <w:rPr>
          <w:rFonts w:ascii="Times New Roman" w:hAnsi="Times New Roman" w:cs="Times New Roman"/>
          <w:sz w:val="24"/>
          <w:szCs w:val="24"/>
        </w:rPr>
        <w:tab/>
        <w:t>:</w:t>
      </w:r>
      <w:r w:rsidRPr="007B2E12">
        <w:rPr>
          <w:rFonts w:ascii="Times New Roman" w:hAnsi="Times New Roman" w:cs="Times New Roman"/>
          <w:sz w:val="24"/>
          <w:szCs w:val="24"/>
        </w:rPr>
        <w:tab/>
        <w:t>απαρέμφατο ενεστώτα, ενεργ. φωνής</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 xml:space="preserve">ἐπήροντο </w:t>
      </w:r>
      <w:r w:rsidRPr="007B2E12">
        <w:rPr>
          <w:rFonts w:ascii="Times New Roman" w:hAnsi="Times New Roman" w:cs="Times New Roman"/>
          <w:sz w:val="24"/>
          <w:szCs w:val="24"/>
        </w:rPr>
        <w:tab/>
        <w:t>:</w:t>
      </w:r>
      <w:r w:rsidRPr="007B2E12">
        <w:rPr>
          <w:rFonts w:ascii="Times New Roman" w:hAnsi="Times New Roman" w:cs="Times New Roman"/>
          <w:sz w:val="24"/>
          <w:szCs w:val="24"/>
        </w:rPr>
        <w:tab/>
        <w:t>προστακτική, β’ ενικό πρ., ίδιος χρόνος</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παραδοῖεν</w:t>
      </w:r>
      <w:r w:rsidRPr="007B2E12">
        <w:rPr>
          <w:rFonts w:ascii="Times New Roman" w:hAnsi="Times New Roman" w:cs="Times New Roman"/>
          <w:sz w:val="24"/>
          <w:szCs w:val="24"/>
        </w:rPr>
        <w:tab/>
        <w:t>:</w:t>
      </w:r>
      <w:r w:rsidRPr="007B2E12">
        <w:rPr>
          <w:rFonts w:ascii="Times New Roman" w:hAnsi="Times New Roman" w:cs="Times New Roman"/>
          <w:sz w:val="24"/>
          <w:szCs w:val="24"/>
        </w:rPr>
        <w:tab/>
        <w:t>προστακτική, γ’ ενικό πρ., ίδιος χρόνος</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 xml:space="preserve">ἀνεῖλε </w:t>
      </w:r>
      <w:r w:rsidRPr="007B2E12">
        <w:rPr>
          <w:rFonts w:ascii="Times New Roman" w:hAnsi="Times New Roman" w:cs="Times New Roman"/>
          <w:sz w:val="24"/>
          <w:szCs w:val="24"/>
        </w:rPr>
        <w:tab/>
      </w:r>
      <w:r w:rsidRPr="007B2E12">
        <w:rPr>
          <w:rFonts w:ascii="Times New Roman" w:hAnsi="Times New Roman" w:cs="Times New Roman"/>
          <w:sz w:val="24"/>
          <w:szCs w:val="24"/>
        </w:rPr>
        <w:tab/>
        <w:t xml:space="preserve">: </w:t>
      </w:r>
      <w:r w:rsidRPr="007B2E12">
        <w:rPr>
          <w:rFonts w:ascii="Times New Roman" w:hAnsi="Times New Roman" w:cs="Times New Roman"/>
          <w:sz w:val="24"/>
          <w:szCs w:val="24"/>
        </w:rPr>
        <w:tab/>
        <w:t>υποτακτική, γ’ πληθ. πρ. ενεστώτα</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ἧσσον</w:t>
      </w:r>
      <w:r w:rsidRPr="007B2E12">
        <w:rPr>
          <w:rFonts w:ascii="Times New Roman" w:hAnsi="Times New Roman" w:cs="Times New Roman"/>
          <w:sz w:val="24"/>
          <w:szCs w:val="24"/>
        </w:rPr>
        <w:tab/>
      </w:r>
      <w:r w:rsidRPr="007B2E12">
        <w:rPr>
          <w:rFonts w:ascii="Times New Roman" w:hAnsi="Times New Roman" w:cs="Times New Roman"/>
          <w:sz w:val="24"/>
          <w:szCs w:val="24"/>
        </w:rPr>
        <w:tab/>
        <w:t>:</w:t>
      </w:r>
      <w:r w:rsidRPr="007B2E12">
        <w:rPr>
          <w:rFonts w:ascii="Times New Roman" w:hAnsi="Times New Roman" w:cs="Times New Roman"/>
          <w:sz w:val="24"/>
          <w:szCs w:val="24"/>
        </w:rPr>
        <w:tab/>
        <w:t xml:space="preserve">υπερθετικός βαθμός </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ἑαυτῶν</w:t>
      </w:r>
      <w:r w:rsidRPr="007B2E12">
        <w:rPr>
          <w:rFonts w:ascii="Times New Roman" w:hAnsi="Times New Roman" w:cs="Times New Roman"/>
          <w:sz w:val="24"/>
          <w:szCs w:val="24"/>
          <w:lang w:val="en-US"/>
        </w:rPr>
        <w:tab/>
      </w:r>
      <w:r w:rsidRPr="007B2E12">
        <w:rPr>
          <w:rFonts w:ascii="Times New Roman" w:hAnsi="Times New Roman" w:cs="Times New Roman"/>
          <w:sz w:val="24"/>
          <w:szCs w:val="24"/>
        </w:rPr>
        <w:tab/>
        <w:t>:</w:t>
      </w:r>
      <w:r w:rsidRPr="007B2E12">
        <w:rPr>
          <w:rFonts w:ascii="Times New Roman" w:hAnsi="Times New Roman" w:cs="Times New Roman"/>
          <w:sz w:val="24"/>
          <w:szCs w:val="24"/>
        </w:rPr>
        <w:tab/>
        <w:t xml:space="preserve">στην ίδια πτώση και αριθμό του α’ προσ. </w:t>
      </w:r>
    </w:p>
    <w:p w:rsidR="00BF2827" w:rsidRPr="008D5F1A" w:rsidRDefault="00BF2827" w:rsidP="008D5F1A">
      <w:pPr>
        <w:jc w:val="right"/>
        <w:rPr>
          <w:rFonts w:ascii="Times New Roman" w:hAnsi="Times New Roman" w:cs="Times New Roman"/>
          <w:b/>
          <w:sz w:val="24"/>
          <w:szCs w:val="24"/>
        </w:rPr>
      </w:pPr>
      <w:r w:rsidRPr="008D5F1A">
        <w:rPr>
          <w:rFonts w:ascii="Times New Roman" w:hAnsi="Times New Roman" w:cs="Times New Roman"/>
          <w:b/>
          <w:sz w:val="24"/>
          <w:szCs w:val="24"/>
        </w:rPr>
        <w:t>Μονάδες 10</w:t>
      </w:r>
    </w:p>
    <w:p w:rsidR="00BF2827" w:rsidRPr="007B2E12" w:rsidRDefault="00BF2827" w:rsidP="008D5F1A">
      <w:pPr>
        <w:jc w:val="both"/>
        <w:rPr>
          <w:rFonts w:ascii="Times New Roman" w:hAnsi="Times New Roman" w:cs="Times New Roman"/>
          <w:sz w:val="24"/>
          <w:szCs w:val="24"/>
        </w:rPr>
      </w:pPr>
      <w:r w:rsidRPr="00462587">
        <w:rPr>
          <w:rFonts w:ascii="Times New Roman" w:hAnsi="Times New Roman" w:cs="Times New Roman"/>
          <w:b/>
          <w:sz w:val="24"/>
          <w:szCs w:val="24"/>
        </w:rPr>
        <w:t xml:space="preserve">Γ3 α) </w:t>
      </w:r>
      <w:r w:rsidRPr="007B2E12">
        <w:rPr>
          <w:rFonts w:ascii="Times New Roman" w:hAnsi="Times New Roman" w:cs="Times New Roman"/>
          <w:sz w:val="24"/>
          <w:szCs w:val="24"/>
        </w:rPr>
        <w:t>«γνόντες»: να αναγνωριστεί το είδος της μετοχής (1) και να αναλυθεί στην αντίστοιχη πρόταση (2)</w:t>
      </w:r>
    </w:p>
    <w:p w:rsidR="00BF2827" w:rsidRPr="007B2E12" w:rsidRDefault="00BF2827" w:rsidP="008D5F1A">
      <w:pPr>
        <w:jc w:val="both"/>
        <w:rPr>
          <w:rFonts w:ascii="Times New Roman" w:hAnsi="Times New Roman" w:cs="Times New Roman"/>
          <w:sz w:val="24"/>
          <w:szCs w:val="24"/>
        </w:rPr>
      </w:pPr>
      <w:r w:rsidRPr="00462587">
        <w:rPr>
          <w:rFonts w:ascii="Times New Roman" w:hAnsi="Times New Roman" w:cs="Times New Roman"/>
          <w:b/>
          <w:sz w:val="24"/>
          <w:szCs w:val="24"/>
        </w:rPr>
        <w:t xml:space="preserve">Γ3 β) </w:t>
      </w:r>
      <w:r w:rsidRPr="007B2E12">
        <w:rPr>
          <w:rFonts w:ascii="Times New Roman" w:hAnsi="Times New Roman" w:cs="Times New Roman"/>
          <w:sz w:val="24"/>
          <w:szCs w:val="24"/>
        </w:rPr>
        <w:t>«καὶ πέμψαντες ἐς Δελφοὺς τὸν θεὸν ἐπήροντο εἰ παραδοῖεν Κορινθίοις τὴν πόλιν ὡς οἰκισταῖς καὶ τιμωρίαν τινὰ πειρῷντ’ ἀπ’ αὐτῶν ποιεῖσθαι»: να μετατραπεί ο πλάγιος λόγος του αποσπάσματος σε ευθύ. (2)</w:t>
      </w:r>
    </w:p>
    <w:p w:rsidR="00BF2827" w:rsidRPr="007B2E12" w:rsidRDefault="00BF2827" w:rsidP="008D5F1A">
      <w:pPr>
        <w:jc w:val="both"/>
        <w:rPr>
          <w:rFonts w:ascii="Times New Roman" w:hAnsi="Times New Roman" w:cs="Times New Roman"/>
          <w:sz w:val="24"/>
          <w:szCs w:val="24"/>
        </w:rPr>
      </w:pPr>
      <w:r w:rsidRPr="00462587">
        <w:rPr>
          <w:rFonts w:ascii="Times New Roman" w:hAnsi="Times New Roman" w:cs="Times New Roman"/>
          <w:b/>
          <w:sz w:val="24"/>
          <w:szCs w:val="24"/>
        </w:rPr>
        <w:t>Γ3 γ)</w:t>
      </w:r>
      <w:r w:rsidRPr="007B2E12">
        <w:rPr>
          <w:rFonts w:ascii="Times New Roman" w:hAnsi="Times New Roman" w:cs="Times New Roman"/>
          <w:sz w:val="24"/>
          <w:szCs w:val="24"/>
        </w:rPr>
        <w:t xml:space="preserve"> Να γίνει πλήρης συντακτική αναγνώριση των παρακάτω τύπων: ἡγεμόνας, φθειρομένους, ἑαυτῶν, μίσει, ὄντες (5)</w:t>
      </w:r>
    </w:p>
    <w:p w:rsidR="00BF2827" w:rsidRPr="008D5F1A" w:rsidRDefault="00BF2827" w:rsidP="008D5F1A">
      <w:pPr>
        <w:jc w:val="right"/>
        <w:rPr>
          <w:rFonts w:ascii="Times New Roman" w:hAnsi="Times New Roman" w:cs="Times New Roman"/>
          <w:b/>
          <w:sz w:val="24"/>
          <w:szCs w:val="24"/>
        </w:rPr>
      </w:pPr>
      <w:r w:rsidRPr="008D5F1A">
        <w:rPr>
          <w:rFonts w:ascii="Times New Roman" w:hAnsi="Times New Roman" w:cs="Times New Roman"/>
          <w:b/>
          <w:sz w:val="24"/>
          <w:szCs w:val="24"/>
          <w:lang w:val="en-US"/>
        </w:rPr>
        <w:t xml:space="preserve">10 </w:t>
      </w:r>
      <w:r w:rsidRPr="008D5F1A">
        <w:rPr>
          <w:rFonts w:ascii="Times New Roman" w:hAnsi="Times New Roman" w:cs="Times New Roman"/>
          <w:b/>
          <w:sz w:val="24"/>
          <w:szCs w:val="24"/>
        </w:rPr>
        <w:t xml:space="preserve">Μονάδες </w:t>
      </w:r>
    </w:p>
    <w:p w:rsidR="00BF2827" w:rsidRPr="008D5F1A" w:rsidRDefault="00BF2827" w:rsidP="008D5F1A">
      <w:pPr>
        <w:jc w:val="both"/>
        <w:rPr>
          <w:rFonts w:ascii="Times New Roman" w:hAnsi="Times New Roman" w:cs="Times New Roman"/>
          <w:b/>
          <w:bCs/>
          <w:sz w:val="28"/>
          <w:szCs w:val="28"/>
        </w:rPr>
      </w:pPr>
      <w:r w:rsidRPr="008D5F1A">
        <w:rPr>
          <w:rFonts w:ascii="Times New Roman" w:hAnsi="Times New Roman" w:cs="Times New Roman"/>
          <w:b/>
          <w:bCs/>
          <w:sz w:val="28"/>
          <w:szCs w:val="28"/>
        </w:rPr>
        <w:t xml:space="preserve">ΕΝΔΕΙΚΤΙΚΕΣ </w:t>
      </w:r>
      <w:r w:rsidRPr="008D5F1A">
        <w:rPr>
          <w:rFonts w:ascii="Times New Roman" w:hAnsi="Times New Roman" w:cs="Times New Roman"/>
          <w:b/>
          <w:bCs/>
          <w:sz w:val="28"/>
          <w:szCs w:val="28"/>
        </w:rPr>
        <w:tab/>
        <w:t>ΑΠΑΝΤΗΣΕΙΣ</w:t>
      </w:r>
      <w:r w:rsidRPr="008D5F1A">
        <w:rPr>
          <w:rFonts w:ascii="Times New Roman" w:hAnsi="Times New Roman" w:cs="Times New Roman"/>
          <w:b/>
          <w:bCs/>
          <w:sz w:val="28"/>
          <w:szCs w:val="28"/>
          <w:lang w:val="en-US"/>
        </w:rPr>
        <w:t xml:space="preserve"> </w:t>
      </w:r>
      <w:r w:rsidR="007B2E12" w:rsidRPr="008D5F1A">
        <w:rPr>
          <w:rFonts w:ascii="Times New Roman" w:hAnsi="Times New Roman" w:cs="Times New Roman"/>
          <w:b/>
          <w:bCs/>
          <w:sz w:val="28"/>
          <w:szCs w:val="28"/>
        </w:rPr>
        <w:t xml:space="preserve"> ΔΙΔΑΓΜΕΝΟΥ</w:t>
      </w:r>
    </w:p>
    <w:p w:rsidR="00BF2827" w:rsidRPr="007B2E12" w:rsidRDefault="00BF2827" w:rsidP="008D5F1A">
      <w:pPr>
        <w:jc w:val="both"/>
        <w:rPr>
          <w:rFonts w:ascii="Times New Roman" w:hAnsi="Times New Roman" w:cs="Times New Roman"/>
          <w:sz w:val="24"/>
          <w:szCs w:val="24"/>
        </w:rPr>
      </w:pPr>
      <w:r w:rsidRPr="007B2E12">
        <w:rPr>
          <w:rFonts w:ascii="Times New Roman" w:hAnsi="Times New Roman" w:cs="Times New Roman"/>
          <w:sz w:val="24"/>
          <w:szCs w:val="24"/>
        </w:rPr>
        <w:t xml:space="preserve">Β1. </w:t>
      </w:r>
      <w:r w:rsidRPr="007B2E12">
        <w:rPr>
          <w:rFonts w:ascii="Times New Roman" w:hAnsi="Times New Roman" w:cs="Times New Roman"/>
          <w:b/>
          <w:bCs/>
          <w:sz w:val="24"/>
          <w:szCs w:val="24"/>
        </w:rPr>
        <w:t>Τέχνη - ἀρετή - φύσις:</w:t>
      </w:r>
    </w:p>
    <w:p w:rsidR="00BF2827" w:rsidRPr="007B2E12" w:rsidRDefault="00BF2827" w:rsidP="008D5F1A">
      <w:pPr>
        <w:jc w:val="both"/>
        <w:rPr>
          <w:rFonts w:ascii="Times New Roman" w:hAnsi="Times New Roman" w:cs="Times New Roman"/>
          <w:sz w:val="24"/>
          <w:szCs w:val="24"/>
        </w:rPr>
      </w:pPr>
      <w:r w:rsidRPr="007B2E12">
        <w:rPr>
          <w:rFonts w:ascii="Times New Roman" w:hAnsi="Times New Roman" w:cs="Times New Roman"/>
          <w:sz w:val="24"/>
          <w:szCs w:val="24"/>
        </w:rPr>
        <w:t>ΕΙΣ</w:t>
      </w:r>
      <w:r w:rsidR="00462587">
        <w:rPr>
          <w:rFonts w:ascii="Times New Roman" w:hAnsi="Times New Roman" w:cs="Times New Roman"/>
          <w:sz w:val="24"/>
          <w:szCs w:val="24"/>
        </w:rPr>
        <w:t>ΑΓΩΓΙΚΗ ΠΑΡΑΓΡΑΦΟΣ</w:t>
      </w:r>
      <w:r w:rsidRPr="007B2E12">
        <w:rPr>
          <w:rFonts w:ascii="Times New Roman" w:hAnsi="Times New Roman" w:cs="Times New Roman"/>
          <w:sz w:val="24"/>
          <w:szCs w:val="24"/>
        </w:rPr>
        <w:t>. Ο Α. αναφέρεται στη</w:t>
      </w:r>
      <w:r w:rsidR="00462587">
        <w:rPr>
          <w:rFonts w:ascii="Times New Roman" w:hAnsi="Times New Roman" w:cs="Times New Roman"/>
          <w:sz w:val="24"/>
          <w:szCs w:val="24"/>
        </w:rPr>
        <w:t xml:space="preserve"> σχετική με τις τέχνες μεσότητα</w:t>
      </w:r>
      <w:r w:rsidRPr="007B2E12">
        <w:rPr>
          <w:rFonts w:ascii="Times New Roman" w:hAnsi="Times New Roman" w:cs="Times New Roman"/>
          <w:sz w:val="24"/>
          <w:szCs w:val="24"/>
        </w:rPr>
        <w:t>, για να γίνει πιο εύκολα κατανοητό το ζήτημα της μεσότητας στις ηθικές αρετές. Συμπέρασμα: όπως η τέχνη έτσι και η ηθική αρετή στοχεύει στο μέσο. Για να το αποδείξει συσχετίζει τις 3 έννοιες</w:t>
      </w:r>
    </w:p>
    <w:p w:rsidR="00BF2827" w:rsidRPr="00462587" w:rsidRDefault="00BF2827" w:rsidP="00BF2827">
      <w:pPr>
        <w:rPr>
          <w:rFonts w:ascii="Times New Roman" w:hAnsi="Times New Roman" w:cs="Times New Roman"/>
          <w:sz w:val="24"/>
          <w:szCs w:val="24"/>
        </w:rPr>
      </w:pPr>
      <w:r w:rsidRPr="00462587">
        <w:rPr>
          <w:rFonts w:ascii="Times New Roman" w:hAnsi="Times New Roman" w:cs="Times New Roman"/>
          <w:bCs/>
          <w:sz w:val="24"/>
          <w:szCs w:val="24"/>
        </w:rPr>
        <w:t>Κοινό χαρακτηριστικό: δυνατότητα δημιουργίας κάποιας μορφής</w:t>
      </w:r>
    </w:p>
    <w:p w:rsidR="00BF2827" w:rsidRPr="00462587" w:rsidRDefault="00BF2827" w:rsidP="00BF2827">
      <w:pPr>
        <w:rPr>
          <w:rFonts w:ascii="Times New Roman" w:hAnsi="Times New Roman" w:cs="Times New Roman"/>
          <w:sz w:val="24"/>
          <w:szCs w:val="24"/>
        </w:rPr>
      </w:pPr>
      <w:r w:rsidRPr="00462587">
        <w:rPr>
          <w:rFonts w:ascii="Times New Roman" w:hAnsi="Times New Roman" w:cs="Times New Roman"/>
          <w:bCs/>
          <w:sz w:val="24"/>
          <w:szCs w:val="24"/>
        </w:rPr>
        <w:tab/>
        <w:t>τέχνη: μορφοποιεί υλικό</w:t>
      </w:r>
    </w:p>
    <w:p w:rsidR="00BF2827" w:rsidRPr="00462587" w:rsidRDefault="00BF2827" w:rsidP="00BF2827">
      <w:pPr>
        <w:rPr>
          <w:rFonts w:ascii="Times New Roman" w:hAnsi="Times New Roman" w:cs="Times New Roman"/>
          <w:sz w:val="24"/>
          <w:szCs w:val="24"/>
        </w:rPr>
      </w:pPr>
      <w:r w:rsidRPr="00462587">
        <w:rPr>
          <w:rFonts w:ascii="Times New Roman" w:hAnsi="Times New Roman" w:cs="Times New Roman"/>
          <w:bCs/>
          <w:sz w:val="24"/>
          <w:szCs w:val="24"/>
        </w:rPr>
        <w:tab/>
        <w:t>φύση: δημιουργεί μορφές</w:t>
      </w:r>
    </w:p>
    <w:p w:rsidR="00BF2827" w:rsidRPr="00462587" w:rsidRDefault="00BF2827" w:rsidP="00BF2827">
      <w:pPr>
        <w:rPr>
          <w:rFonts w:ascii="Times New Roman" w:hAnsi="Times New Roman" w:cs="Times New Roman"/>
          <w:sz w:val="24"/>
          <w:szCs w:val="24"/>
        </w:rPr>
      </w:pPr>
      <w:r w:rsidRPr="00462587">
        <w:rPr>
          <w:rFonts w:ascii="Times New Roman" w:hAnsi="Times New Roman" w:cs="Times New Roman"/>
          <w:bCs/>
          <w:sz w:val="24"/>
          <w:szCs w:val="24"/>
        </w:rPr>
        <w:tab/>
        <w:t>αρετή: μορφή στην προσωπικότητα του ανθρώπου</w:t>
      </w:r>
    </w:p>
    <w:p w:rsidR="00BF2827" w:rsidRPr="00462587" w:rsidRDefault="00BF2827" w:rsidP="00BF2827">
      <w:pPr>
        <w:rPr>
          <w:rFonts w:ascii="Times New Roman" w:hAnsi="Times New Roman" w:cs="Times New Roman"/>
          <w:sz w:val="24"/>
          <w:szCs w:val="24"/>
        </w:rPr>
      </w:pPr>
      <w:r w:rsidRPr="00462587">
        <w:rPr>
          <w:rFonts w:ascii="Times New Roman" w:hAnsi="Times New Roman" w:cs="Times New Roman"/>
          <w:bCs/>
          <w:sz w:val="24"/>
          <w:szCs w:val="24"/>
        </w:rPr>
        <w:t xml:space="preserve">Αριστοτέλης: </w:t>
      </w:r>
    </w:p>
    <w:p w:rsidR="00BF2827" w:rsidRPr="00462587" w:rsidRDefault="00BF2827" w:rsidP="00BF2827">
      <w:pPr>
        <w:rPr>
          <w:rFonts w:ascii="Times New Roman" w:hAnsi="Times New Roman" w:cs="Times New Roman"/>
          <w:sz w:val="24"/>
          <w:szCs w:val="24"/>
        </w:rPr>
      </w:pPr>
      <w:r w:rsidRPr="00462587">
        <w:rPr>
          <w:rFonts w:ascii="Times New Roman" w:hAnsi="Times New Roman" w:cs="Times New Roman"/>
          <w:bCs/>
          <w:sz w:val="24"/>
          <w:szCs w:val="24"/>
        </w:rPr>
        <w:tab/>
        <w:t>αρετή ανώτερη από τέχνη – μορφοποιεί άνθρωπο</w:t>
      </w:r>
    </w:p>
    <w:p w:rsidR="008D5F1A" w:rsidRDefault="00BF2827" w:rsidP="00BF2827">
      <w:pPr>
        <w:rPr>
          <w:rFonts w:ascii="Times New Roman" w:hAnsi="Times New Roman" w:cs="Times New Roman"/>
          <w:bCs/>
          <w:sz w:val="24"/>
          <w:szCs w:val="24"/>
        </w:rPr>
      </w:pPr>
      <w:r w:rsidRPr="00462587">
        <w:rPr>
          <w:rFonts w:ascii="Times New Roman" w:hAnsi="Times New Roman" w:cs="Times New Roman"/>
          <w:sz w:val="24"/>
          <w:szCs w:val="24"/>
        </w:rPr>
        <w:tab/>
      </w:r>
      <w:r w:rsidRPr="00462587">
        <w:rPr>
          <w:rFonts w:ascii="Times New Roman" w:hAnsi="Times New Roman" w:cs="Times New Roman"/>
          <w:bCs/>
          <w:sz w:val="24"/>
          <w:szCs w:val="24"/>
        </w:rPr>
        <w:t xml:space="preserve">φύση: ανώτερη από τέχνη – «τὸ οὗ ἕνεκα – τὸ καλόν», «ἡ τέχνη μιμείται την </w:t>
      </w:r>
    </w:p>
    <w:p w:rsidR="00BF2827" w:rsidRPr="00462587" w:rsidRDefault="008D5F1A" w:rsidP="00BF2827">
      <w:pPr>
        <w:rPr>
          <w:rFonts w:ascii="Times New Roman" w:hAnsi="Times New Roman" w:cs="Times New Roman"/>
          <w:sz w:val="24"/>
          <w:szCs w:val="24"/>
        </w:rPr>
      </w:pPr>
      <w:r>
        <w:rPr>
          <w:rFonts w:ascii="Times New Roman" w:hAnsi="Times New Roman" w:cs="Times New Roman"/>
          <w:bCs/>
          <w:sz w:val="24"/>
          <w:szCs w:val="24"/>
        </w:rPr>
        <w:t xml:space="preserve">                        </w:t>
      </w:r>
      <w:r w:rsidR="00BF2827" w:rsidRPr="00462587">
        <w:rPr>
          <w:rFonts w:ascii="Times New Roman" w:hAnsi="Times New Roman" w:cs="Times New Roman"/>
          <w:bCs/>
          <w:sz w:val="24"/>
          <w:szCs w:val="24"/>
        </w:rPr>
        <w:t>φύσιν»</w:t>
      </w:r>
    </w:p>
    <w:p w:rsidR="00BF2827" w:rsidRPr="00462587" w:rsidRDefault="00BF2827" w:rsidP="00BF2827">
      <w:pPr>
        <w:rPr>
          <w:rFonts w:ascii="Times New Roman" w:hAnsi="Times New Roman" w:cs="Times New Roman"/>
          <w:sz w:val="24"/>
          <w:szCs w:val="24"/>
        </w:rPr>
      </w:pPr>
      <w:r w:rsidRPr="00462587">
        <w:rPr>
          <w:rFonts w:ascii="Times New Roman" w:hAnsi="Times New Roman" w:cs="Times New Roman"/>
          <w:bCs/>
          <w:sz w:val="24"/>
          <w:szCs w:val="24"/>
        </w:rPr>
        <w:tab/>
        <w:t>Ασπάσιος: η αρετή είναι «τελειότης φύσεως καὶ κατωρθωμένη φύσις», δηλαδή μια φυσική ιδιότητα</w:t>
      </w:r>
      <w:r w:rsidR="008D5F1A">
        <w:rPr>
          <w:rFonts w:ascii="Times New Roman" w:hAnsi="Times New Roman" w:cs="Times New Roman"/>
          <w:bCs/>
          <w:sz w:val="24"/>
          <w:szCs w:val="24"/>
        </w:rPr>
        <w:t xml:space="preserve"> </w:t>
      </w:r>
      <w:r w:rsidRPr="00462587">
        <w:rPr>
          <w:rFonts w:ascii="Times New Roman" w:hAnsi="Times New Roman" w:cs="Times New Roman"/>
          <w:bCs/>
          <w:sz w:val="24"/>
          <w:szCs w:val="24"/>
          <w:u w:val="single"/>
        </w:rPr>
        <w:t xml:space="preserve">με επιτυχία </w:t>
      </w:r>
      <w:r w:rsidRPr="00462587">
        <w:rPr>
          <w:rFonts w:ascii="Times New Roman" w:hAnsi="Times New Roman" w:cs="Times New Roman"/>
          <w:bCs/>
          <w:sz w:val="24"/>
          <w:szCs w:val="24"/>
        </w:rPr>
        <w:t xml:space="preserve">οδηγημένη στο σκοπό της. </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bCs/>
          <w:sz w:val="24"/>
          <w:szCs w:val="24"/>
        </w:rPr>
        <w:t>Β2 α) Κριτήρια προσδιορισμού μεσότητας</w:t>
      </w:r>
    </w:p>
    <w:p w:rsidR="00BF2827" w:rsidRPr="007B2E12" w:rsidRDefault="00BF2827" w:rsidP="008D5F1A">
      <w:pPr>
        <w:jc w:val="both"/>
        <w:rPr>
          <w:rFonts w:ascii="Times New Roman" w:hAnsi="Times New Roman" w:cs="Times New Roman"/>
          <w:sz w:val="24"/>
          <w:szCs w:val="24"/>
        </w:rPr>
      </w:pPr>
      <w:r w:rsidRPr="007B2E12">
        <w:rPr>
          <w:rFonts w:ascii="Times New Roman" w:hAnsi="Times New Roman" w:cs="Times New Roman"/>
          <w:sz w:val="24"/>
          <w:szCs w:val="24"/>
        </w:rPr>
        <w:t xml:space="preserve">ΕΙΣ. Α.: περιορισμούς =&gt; η εκδήλωση των διαφόρων ψυχικών διαθέσεων θα πραγματώνουν την ιδέα της αρετής· </w:t>
      </w:r>
    </w:p>
    <w:p w:rsidR="00D11D34" w:rsidRPr="007B2E12" w:rsidRDefault="00081E57" w:rsidP="00BF2827">
      <w:pPr>
        <w:numPr>
          <w:ilvl w:val="0"/>
          <w:numId w:val="3"/>
        </w:numPr>
        <w:rPr>
          <w:rFonts w:ascii="Times New Roman" w:hAnsi="Times New Roman" w:cs="Times New Roman"/>
          <w:sz w:val="24"/>
          <w:szCs w:val="24"/>
        </w:rPr>
      </w:pPr>
      <w:r w:rsidRPr="007B2E12">
        <w:rPr>
          <w:rFonts w:ascii="Times New Roman" w:hAnsi="Times New Roman" w:cs="Times New Roman"/>
          <w:sz w:val="24"/>
          <w:szCs w:val="24"/>
        </w:rPr>
        <w:t>Οι προϋποθέσεις αυτές είναι να νιώθουμε χαρά ή λύπη:</w:t>
      </w:r>
    </w:p>
    <w:p w:rsidR="00BF2827" w:rsidRPr="007B2E12" w:rsidRDefault="00BF2827" w:rsidP="00C34C79">
      <w:pPr>
        <w:jc w:val="both"/>
        <w:rPr>
          <w:rFonts w:ascii="Times New Roman" w:hAnsi="Times New Roman" w:cs="Times New Roman"/>
          <w:sz w:val="24"/>
          <w:szCs w:val="24"/>
        </w:rPr>
      </w:pPr>
      <w:r w:rsidRPr="007B2E12">
        <w:rPr>
          <w:rFonts w:ascii="Times New Roman" w:hAnsi="Times New Roman" w:cs="Times New Roman"/>
          <w:i/>
          <w:iCs/>
          <w:sz w:val="24"/>
          <w:szCs w:val="24"/>
        </w:rPr>
        <w:t xml:space="preserve">α) </w:t>
      </w:r>
      <w:r w:rsidRPr="007B2E12">
        <w:rPr>
          <w:rFonts w:ascii="Times New Roman" w:hAnsi="Times New Roman" w:cs="Times New Roman"/>
          <w:sz w:val="24"/>
          <w:szCs w:val="24"/>
        </w:rPr>
        <w:t xml:space="preserve">τη </w:t>
      </w:r>
      <w:r w:rsidRPr="007B2E12">
        <w:rPr>
          <w:rFonts w:ascii="Times New Roman" w:hAnsi="Times New Roman" w:cs="Times New Roman"/>
          <w:b/>
          <w:bCs/>
          <w:sz w:val="24"/>
          <w:szCs w:val="24"/>
          <w:u w:val="single"/>
        </w:rPr>
        <w:t>στιγμή</w:t>
      </w:r>
      <w:r w:rsidRPr="007B2E12">
        <w:rPr>
          <w:rFonts w:ascii="Times New Roman" w:hAnsi="Times New Roman" w:cs="Times New Roman"/>
          <w:sz w:val="24"/>
          <w:szCs w:val="24"/>
        </w:rPr>
        <w:t xml:space="preserve"> που πρέπει, </w:t>
      </w:r>
      <w:r w:rsidRPr="007B2E12">
        <w:rPr>
          <w:rFonts w:ascii="Times New Roman" w:hAnsi="Times New Roman" w:cs="Times New Roman"/>
          <w:i/>
          <w:iCs/>
          <w:sz w:val="24"/>
          <w:szCs w:val="24"/>
        </w:rPr>
        <w:t xml:space="preserve">β) </w:t>
      </w:r>
      <w:r w:rsidRPr="007B2E12">
        <w:rPr>
          <w:rFonts w:ascii="Times New Roman" w:hAnsi="Times New Roman" w:cs="Times New Roman"/>
          <w:sz w:val="24"/>
          <w:szCs w:val="24"/>
        </w:rPr>
        <w:t xml:space="preserve">για τα </w:t>
      </w:r>
      <w:r w:rsidRPr="007B2E12">
        <w:rPr>
          <w:rFonts w:ascii="Times New Roman" w:hAnsi="Times New Roman" w:cs="Times New Roman"/>
          <w:b/>
          <w:bCs/>
          <w:sz w:val="24"/>
          <w:szCs w:val="24"/>
          <w:u w:val="single"/>
        </w:rPr>
        <w:t>πράγματα</w:t>
      </w:r>
      <w:r w:rsidRPr="007B2E12">
        <w:rPr>
          <w:rFonts w:ascii="Times New Roman" w:hAnsi="Times New Roman" w:cs="Times New Roman"/>
          <w:sz w:val="24"/>
          <w:szCs w:val="24"/>
        </w:rPr>
        <w:t xml:space="preserve"> </w:t>
      </w:r>
      <w:r w:rsidR="008D5F1A">
        <w:rPr>
          <w:rFonts w:ascii="Times New Roman" w:hAnsi="Times New Roman" w:cs="Times New Roman"/>
          <w:sz w:val="24"/>
          <w:szCs w:val="24"/>
        </w:rPr>
        <w:t>για τα οποία</w:t>
      </w:r>
      <w:r w:rsidRPr="007B2E12">
        <w:rPr>
          <w:rFonts w:ascii="Times New Roman" w:hAnsi="Times New Roman" w:cs="Times New Roman"/>
          <w:sz w:val="24"/>
          <w:szCs w:val="24"/>
        </w:rPr>
        <w:t xml:space="preserve"> πρέπει, </w:t>
      </w:r>
      <w:r w:rsidRPr="007B2E12">
        <w:rPr>
          <w:rFonts w:ascii="Times New Roman" w:hAnsi="Times New Roman" w:cs="Times New Roman"/>
          <w:i/>
          <w:iCs/>
          <w:sz w:val="24"/>
          <w:szCs w:val="24"/>
        </w:rPr>
        <w:t xml:space="preserve">γ) </w:t>
      </w:r>
      <w:r w:rsidRPr="007B2E12">
        <w:rPr>
          <w:rFonts w:ascii="Times New Roman" w:hAnsi="Times New Roman" w:cs="Times New Roman"/>
          <w:sz w:val="24"/>
          <w:szCs w:val="24"/>
        </w:rPr>
        <w:t xml:space="preserve">για τους </w:t>
      </w:r>
      <w:r w:rsidRPr="007B2E12">
        <w:rPr>
          <w:rFonts w:ascii="Times New Roman" w:hAnsi="Times New Roman" w:cs="Times New Roman"/>
          <w:b/>
          <w:bCs/>
          <w:sz w:val="24"/>
          <w:szCs w:val="24"/>
          <w:u w:val="single"/>
        </w:rPr>
        <w:t>ανθρώπους</w:t>
      </w:r>
      <w:r w:rsidRPr="007B2E12">
        <w:rPr>
          <w:rFonts w:ascii="Times New Roman" w:hAnsi="Times New Roman" w:cs="Times New Roman"/>
          <w:sz w:val="24"/>
          <w:szCs w:val="24"/>
        </w:rPr>
        <w:t xml:space="preserve"> </w:t>
      </w:r>
      <w:r w:rsidR="008D5F1A">
        <w:rPr>
          <w:rFonts w:ascii="Times New Roman" w:hAnsi="Times New Roman" w:cs="Times New Roman"/>
          <w:sz w:val="24"/>
          <w:szCs w:val="24"/>
        </w:rPr>
        <w:t>για τους οποίους</w:t>
      </w:r>
      <w:r w:rsidRPr="007B2E12">
        <w:rPr>
          <w:rFonts w:ascii="Times New Roman" w:hAnsi="Times New Roman" w:cs="Times New Roman"/>
          <w:sz w:val="24"/>
          <w:szCs w:val="24"/>
        </w:rPr>
        <w:t xml:space="preserve"> πρέπει, </w:t>
      </w:r>
      <w:r w:rsidRPr="007B2E12">
        <w:rPr>
          <w:rFonts w:ascii="Times New Roman" w:hAnsi="Times New Roman" w:cs="Times New Roman"/>
          <w:i/>
          <w:iCs/>
          <w:sz w:val="24"/>
          <w:szCs w:val="24"/>
        </w:rPr>
        <w:t xml:space="preserve">δ) </w:t>
      </w:r>
      <w:r w:rsidRPr="007B2E12">
        <w:rPr>
          <w:rFonts w:ascii="Times New Roman" w:hAnsi="Times New Roman" w:cs="Times New Roman"/>
          <w:sz w:val="24"/>
          <w:szCs w:val="24"/>
        </w:rPr>
        <w:t>για το</w:t>
      </w:r>
      <w:r w:rsidR="008D5F1A">
        <w:rPr>
          <w:rFonts w:ascii="Times New Roman" w:hAnsi="Times New Roman" w:cs="Times New Roman"/>
          <w:sz w:val="24"/>
          <w:szCs w:val="24"/>
        </w:rPr>
        <w:t>ν</w:t>
      </w:r>
      <w:r w:rsidRPr="007B2E12">
        <w:rPr>
          <w:rFonts w:ascii="Times New Roman" w:hAnsi="Times New Roman" w:cs="Times New Roman"/>
          <w:sz w:val="24"/>
          <w:szCs w:val="24"/>
        </w:rPr>
        <w:t xml:space="preserve"> </w:t>
      </w:r>
      <w:r w:rsidRPr="007B2E12">
        <w:rPr>
          <w:rFonts w:ascii="Times New Roman" w:hAnsi="Times New Roman" w:cs="Times New Roman"/>
          <w:b/>
          <w:bCs/>
          <w:sz w:val="24"/>
          <w:szCs w:val="24"/>
          <w:u w:val="single"/>
        </w:rPr>
        <w:t>λόγο</w:t>
      </w:r>
      <w:r w:rsidRPr="007B2E12">
        <w:rPr>
          <w:rFonts w:ascii="Times New Roman" w:hAnsi="Times New Roman" w:cs="Times New Roman"/>
          <w:sz w:val="24"/>
          <w:szCs w:val="24"/>
        </w:rPr>
        <w:t xml:space="preserve"> </w:t>
      </w:r>
      <w:r w:rsidR="008D5F1A">
        <w:rPr>
          <w:rFonts w:ascii="Times New Roman" w:hAnsi="Times New Roman" w:cs="Times New Roman"/>
          <w:sz w:val="24"/>
          <w:szCs w:val="24"/>
        </w:rPr>
        <w:t>για τον οποίο</w:t>
      </w:r>
      <w:r w:rsidRPr="007B2E12">
        <w:rPr>
          <w:rFonts w:ascii="Times New Roman" w:hAnsi="Times New Roman" w:cs="Times New Roman"/>
          <w:sz w:val="24"/>
          <w:szCs w:val="24"/>
        </w:rPr>
        <w:t xml:space="preserve"> πρέπει,</w:t>
      </w:r>
      <w:r w:rsidR="00C34C79">
        <w:rPr>
          <w:rFonts w:ascii="Times New Roman" w:hAnsi="Times New Roman" w:cs="Times New Roman"/>
          <w:sz w:val="24"/>
          <w:szCs w:val="24"/>
        </w:rPr>
        <w:t xml:space="preserve"> </w:t>
      </w:r>
      <w:r w:rsidRPr="007B2E12">
        <w:rPr>
          <w:rFonts w:ascii="Times New Roman" w:hAnsi="Times New Roman" w:cs="Times New Roman"/>
          <w:i/>
          <w:iCs/>
          <w:sz w:val="24"/>
          <w:szCs w:val="24"/>
        </w:rPr>
        <w:t xml:space="preserve">ε) </w:t>
      </w:r>
      <w:r w:rsidRPr="007B2E12">
        <w:rPr>
          <w:rFonts w:ascii="Times New Roman" w:hAnsi="Times New Roman" w:cs="Times New Roman"/>
          <w:sz w:val="24"/>
          <w:szCs w:val="24"/>
        </w:rPr>
        <w:t xml:space="preserve">με τον </w:t>
      </w:r>
      <w:r w:rsidRPr="007B2E12">
        <w:rPr>
          <w:rFonts w:ascii="Times New Roman" w:hAnsi="Times New Roman" w:cs="Times New Roman"/>
          <w:b/>
          <w:bCs/>
          <w:sz w:val="24"/>
          <w:szCs w:val="24"/>
          <w:u w:val="single"/>
        </w:rPr>
        <w:t>τρόπο</w:t>
      </w:r>
      <w:r w:rsidRPr="007B2E12">
        <w:rPr>
          <w:rFonts w:ascii="Times New Roman" w:hAnsi="Times New Roman" w:cs="Times New Roman"/>
          <w:sz w:val="24"/>
          <w:szCs w:val="24"/>
        </w:rPr>
        <w:t xml:space="preserve"> που πρέπει. </w:t>
      </w:r>
    </w:p>
    <w:p w:rsidR="00BF2827" w:rsidRPr="007B2E12" w:rsidRDefault="00BF2827" w:rsidP="008D5F1A">
      <w:pPr>
        <w:jc w:val="both"/>
        <w:rPr>
          <w:rFonts w:ascii="Times New Roman" w:hAnsi="Times New Roman" w:cs="Times New Roman"/>
          <w:sz w:val="24"/>
          <w:szCs w:val="24"/>
        </w:rPr>
      </w:pPr>
      <w:r w:rsidRPr="007B2E12">
        <w:rPr>
          <w:rFonts w:ascii="Times New Roman" w:hAnsi="Times New Roman" w:cs="Times New Roman"/>
          <w:sz w:val="24"/>
          <w:szCs w:val="24"/>
        </w:rPr>
        <w:t xml:space="preserve">Συναισθήματα </w:t>
      </w:r>
      <w:r w:rsidRPr="007B2E12">
        <w:rPr>
          <w:rFonts w:ascii="Times New Roman" w:hAnsi="Times New Roman" w:cs="Times New Roman"/>
          <w:sz w:val="24"/>
          <w:szCs w:val="24"/>
        </w:rPr>
        <w:sym w:font="Wingdings" w:char="00F3"/>
      </w:r>
      <w:r w:rsidRPr="007B2E12">
        <w:rPr>
          <w:rFonts w:ascii="Times New Roman" w:hAnsi="Times New Roman" w:cs="Times New Roman"/>
          <w:sz w:val="24"/>
          <w:szCs w:val="24"/>
        </w:rPr>
        <w:t xml:space="preserve"> προϋποθέσεις, =&gt; έννοια του μέτρου /</w:t>
      </w:r>
      <w:r w:rsidR="008D5F1A">
        <w:rPr>
          <w:rFonts w:ascii="Times New Roman" w:hAnsi="Times New Roman" w:cs="Times New Roman"/>
          <w:sz w:val="24"/>
          <w:szCs w:val="24"/>
        </w:rPr>
        <w:t xml:space="preserve"> </w:t>
      </w:r>
      <w:r w:rsidRPr="007B2E12">
        <w:rPr>
          <w:rFonts w:ascii="Times New Roman" w:hAnsi="Times New Roman" w:cs="Times New Roman"/>
          <w:sz w:val="24"/>
          <w:szCs w:val="24"/>
        </w:rPr>
        <w:t>πετύχαμε το άριστο αποτέλεσμα· και αυτό το άριστο αποτέλεσμα είναι το ιδιαίτερο διακριτικό γνώρισμα της αρετής.</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bCs/>
          <w:sz w:val="24"/>
          <w:szCs w:val="24"/>
          <w:u w:val="single"/>
        </w:rPr>
        <w:t>ΠΡΟΣΔΙΟΡΙΣΜΟΣ ΤΟΥ ΜΕΣΟΥ:</w:t>
      </w:r>
      <w:r w:rsidRPr="007B2E12">
        <w:rPr>
          <w:rFonts w:ascii="Times New Roman" w:hAnsi="Times New Roman" w:cs="Times New Roman"/>
          <w:sz w:val="24"/>
          <w:szCs w:val="24"/>
        </w:rPr>
        <w:t xml:space="preserve"> </w:t>
      </w:r>
    </w:p>
    <w:p w:rsidR="00BF2827" w:rsidRPr="007B2E12" w:rsidRDefault="00BF2827" w:rsidP="00C34C79">
      <w:pPr>
        <w:jc w:val="both"/>
        <w:rPr>
          <w:rFonts w:ascii="Times New Roman" w:hAnsi="Times New Roman" w:cs="Times New Roman"/>
          <w:sz w:val="24"/>
          <w:szCs w:val="24"/>
        </w:rPr>
      </w:pPr>
      <w:r w:rsidRPr="007B2E12">
        <w:rPr>
          <w:rFonts w:ascii="Times New Roman" w:hAnsi="Times New Roman" w:cs="Times New Roman"/>
          <w:sz w:val="24"/>
          <w:szCs w:val="24"/>
        </w:rPr>
        <w:t xml:space="preserve">το μέσο προσδιορίζεται με την αναφορά </w:t>
      </w:r>
      <w:r w:rsidRPr="007B2E12">
        <w:rPr>
          <w:rFonts w:ascii="Times New Roman" w:hAnsi="Times New Roman" w:cs="Times New Roman"/>
          <w:b/>
          <w:bCs/>
          <w:sz w:val="24"/>
          <w:szCs w:val="24"/>
          <w:u w:val="single"/>
        </w:rPr>
        <w:t>πέντε στοιχείων</w:t>
      </w:r>
      <w:r w:rsidRPr="007B2E12">
        <w:rPr>
          <w:rFonts w:ascii="Times New Roman" w:hAnsi="Times New Roman" w:cs="Times New Roman"/>
          <w:sz w:val="24"/>
          <w:szCs w:val="24"/>
        </w:rPr>
        <w:t xml:space="preserve"> (= κριτηρίων) – </w:t>
      </w:r>
      <w:r w:rsidRPr="007B2E12">
        <w:rPr>
          <w:rFonts w:ascii="Times New Roman" w:hAnsi="Times New Roman" w:cs="Times New Roman"/>
          <w:b/>
          <w:bCs/>
          <w:sz w:val="24"/>
          <w:szCs w:val="24"/>
          <w:u w:val="single"/>
        </w:rPr>
        <w:t>πολυσύνδετο σχήμα</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bCs/>
          <w:sz w:val="24"/>
          <w:szCs w:val="24"/>
        </w:rPr>
        <w:t xml:space="preserve">1) χρονική στιγμή </w:t>
      </w:r>
      <w:r w:rsidRPr="007B2E12">
        <w:rPr>
          <w:rFonts w:ascii="Times New Roman" w:hAnsi="Times New Roman" w:cs="Times New Roman"/>
          <w:sz w:val="24"/>
          <w:szCs w:val="24"/>
        </w:rPr>
        <w:t>κατά την οποία πρέπει να νιώθουμε ένα συναίσθημα (ὅτε δεῖ)</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 πρέπουσα χρονική στιγμή, ώστε να τηρούνται οι επιταγές της μεσότητας. –</w:t>
      </w:r>
      <w:r w:rsidRPr="007B2E12">
        <w:rPr>
          <w:rFonts w:ascii="Times New Roman" w:hAnsi="Times New Roman" w:cs="Times New Roman"/>
          <w:b/>
          <w:bCs/>
          <w:sz w:val="24"/>
          <w:szCs w:val="24"/>
          <w:u w:val="single"/>
        </w:rPr>
        <w:t>π.χ.</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bCs/>
          <w:sz w:val="24"/>
          <w:szCs w:val="24"/>
        </w:rPr>
        <w:t xml:space="preserve">2) τα πράγματα </w:t>
      </w:r>
      <w:r w:rsidRPr="007B2E12">
        <w:rPr>
          <w:rFonts w:ascii="Times New Roman" w:hAnsi="Times New Roman" w:cs="Times New Roman"/>
          <w:sz w:val="24"/>
          <w:szCs w:val="24"/>
        </w:rPr>
        <w:t xml:space="preserve">σε σχέση με τα οποία πρέπει να νιώθουμε ένα συναίσθημα (ἐφ’ οἷς δεῖ) = για κάποιο πράγμα για το οποίο δεν αξίζει να στεναχωριέται κανείς, είναι κάτι </w:t>
      </w:r>
      <w:r w:rsidRPr="007B2E12">
        <w:rPr>
          <w:rFonts w:ascii="Times New Roman" w:hAnsi="Times New Roman" w:cs="Times New Roman"/>
          <w:i/>
          <w:iCs/>
          <w:sz w:val="24"/>
          <w:szCs w:val="24"/>
        </w:rPr>
        <w:t>«οὐκ εὖ».</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bCs/>
          <w:sz w:val="24"/>
          <w:szCs w:val="24"/>
        </w:rPr>
        <w:t>3) οι άνθρωποι</w:t>
      </w:r>
      <w:r w:rsidRPr="007B2E12">
        <w:rPr>
          <w:rFonts w:ascii="Times New Roman" w:hAnsi="Times New Roman" w:cs="Times New Roman"/>
          <w:sz w:val="24"/>
          <w:szCs w:val="24"/>
        </w:rPr>
        <w:t xml:space="preserve"> σε σχέση με τους οποίους πρέπει να νιώθουμε ένα συναίσθημα (πρός οὕς δεῖ)</w:t>
      </w:r>
    </w:p>
    <w:p w:rsidR="00D11D34" w:rsidRPr="007B2E12" w:rsidRDefault="00081E57" w:rsidP="00BF2827">
      <w:pPr>
        <w:numPr>
          <w:ilvl w:val="0"/>
          <w:numId w:val="4"/>
        </w:numPr>
        <w:rPr>
          <w:rFonts w:ascii="Times New Roman" w:hAnsi="Times New Roman" w:cs="Times New Roman"/>
          <w:sz w:val="24"/>
          <w:szCs w:val="24"/>
        </w:rPr>
      </w:pPr>
      <w:r w:rsidRPr="007B2E12">
        <w:rPr>
          <w:rFonts w:ascii="Times New Roman" w:hAnsi="Times New Roman" w:cs="Times New Roman"/>
          <w:sz w:val="24"/>
          <w:szCs w:val="24"/>
        </w:rPr>
        <w:t>οργή ή φιλική διάθεση δεν είναι αντικειμενικά κακό ή καλό, αλλά κρίνεται ως τέτοιο, ανάλογα με τους ανθρώπους προς τους οποίους εκδηλώνεται. Π.χ. οργή: φίλο / εχθρό</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bCs/>
          <w:sz w:val="24"/>
          <w:szCs w:val="24"/>
        </w:rPr>
        <w:t xml:space="preserve">4) ο λόγος </w:t>
      </w:r>
      <w:r w:rsidRPr="007B2E12">
        <w:rPr>
          <w:rFonts w:ascii="Times New Roman" w:hAnsi="Times New Roman" w:cs="Times New Roman"/>
          <w:sz w:val="24"/>
          <w:szCs w:val="24"/>
        </w:rPr>
        <w:t xml:space="preserve">, η αιτία/ο σκοπός για την οποία πρέπει να νιώθουμε ένα συναίσθημα (οὗ ἕνεκα δεῖ) – ευσπλαχνία </w:t>
      </w:r>
      <w:r w:rsidRPr="007B2E12">
        <w:rPr>
          <w:rFonts w:ascii="Times New Roman" w:hAnsi="Times New Roman" w:cs="Times New Roman"/>
          <w:i/>
          <w:iCs/>
          <w:sz w:val="24"/>
          <w:szCs w:val="24"/>
        </w:rPr>
        <w:t xml:space="preserve">(ἐλεῆσαι)  - συνάρτηση με </w:t>
      </w:r>
      <w:r w:rsidRPr="007B2E12">
        <w:rPr>
          <w:rFonts w:ascii="Times New Roman" w:hAnsi="Times New Roman" w:cs="Times New Roman"/>
          <w:sz w:val="24"/>
          <w:szCs w:val="24"/>
        </w:rPr>
        <w:t>σκοπό ελεημοσύνης</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b/>
          <w:bCs/>
          <w:sz w:val="24"/>
          <w:szCs w:val="24"/>
        </w:rPr>
        <w:t>5)</w:t>
      </w:r>
      <w:r w:rsidRPr="007B2E12">
        <w:rPr>
          <w:rFonts w:ascii="Times New Roman" w:hAnsi="Times New Roman" w:cs="Times New Roman"/>
          <w:sz w:val="24"/>
          <w:szCs w:val="24"/>
        </w:rPr>
        <w:t xml:space="preserve"> </w:t>
      </w:r>
      <w:r w:rsidRPr="007B2E12">
        <w:rPr>
          <w:rFonts w:ascii="Times New Roman" w:hAnsi="Times New Roman" w:cs="Times New Roman"/>
          <w:b/>
          <w:bCs/>
          <w:sz w:val="24"/>
          <w:szCs w:val="24"/>
        </w:rPr>
        <w:t xml:space="preserve">ο τρόπος </w:t>
      </w:r>
      <w:r w:rsidRPr="007B2E12">
        <w:rPr>
          <w:rFonts w:ascii="Times New Roman" w:hAnsi="Times New Roman" w:cs="Times New Roman"/>
          <w:sz w:val="24"/>
          <w:szCs w:val="24"/>
        </w:rPr>
        <w:t>με τον οποίο πρέπει να νιώθουμε ένα συναίσθημα (ὡς δεῖ)</w:t>
      </w:r>
    </w:p>
    <w:p w:rsidR="00BF2827" w:rsidRPr="007B2E12" w:rsidRDefault="00BF2827" w:rsidP="00BF2827">
      <w:pPr>
        <w:rPr>
          <w:rFonts w:ascii="Times New Roman" w:hAnsi="Times New Roman" w:cs="Times New Roman"/>
          <w:sz w:val="24"/>
          <w:szCs w:val="24"/>
        </w:rPr>
      </w:pPr>
      <w:r w:rsidRPr="007B2E12">
        <w:rPr>
          <w:rFonts w:ascii="Times New Roman" w:hAnsi="Times New Roman" w:cs="Times New Roman"/>
          <w:sz w:val="24"/>
          <w:szCs w:val="24"/>
        </w:rPr>
        <w:t xml:space="preserve">– π.χ. η εκδήλωση ελεημοσύνης προς κάποιο πρόσωπο είναι κάτι </w:t>
      </w:r>
      <w:r w:rsidRPr="007B2E12">
        <w:rPr>
          <w:rFonts w:ascii="Times New Roman" w:hAnsi="Times New Roman" w:cs="Times New Roman"/>
          <w:i/>
          <w:iCs/>
          <w:sz w:val="24"/>
          <w:szCs w:val="24"/>
        </w:rPr>
        <w:t xml:space="preserve">«οὐκ εὖ», </w:t>
      </w:r>
      <w:r w:rsidRPr="007B2E12">
        <w:rPr>
          <w:rFonts w:ascii="Times New Roman" w:hAnsi="Times New Roman" w:cs="Times New Roman"/>
          <w:sz w:val="24"/>
          <w:szCs w:val="24"/>
        </w:rPr>
        <w:t>όταν γίνεται με έναν τρόπο που μειώνει και ταπεινώνει το πρόσωπο το οποίο λυπούμαστε.</w:t>
      </w:r>
    </w:p>
    <w:p w:rsidR="00C34C79" w:rsidRDefault="00C34C79" w:rsidP="00BF2827">
      <w:pPr>
        <w:rPr>
          <w:rFonts w:ascii="Times New Roman" w:hAnsi="Times New Roman" w:cs="Times New Roman"/>
          <w:b/>
          <w:sz w:val="24"/>
          <w:szCs w:val="24"/>
        </w:rPr>
      </w:pPr>
    </w:p>
    <w:p w:rsidR="00BF2827" w:rsidRPr="007B2E12" w:rsidRDefault="00BF2827" w:rsidP="00BF2827">
      <w:pPr>
        <w:rPr>
          <w:rFonts w:ascii="Times New Roman" w:hAnsi="Times New Roman" w:cs="Times New Roman"/>
          <w:sz w:val="24"/>
          <w:szCs w:val="24"/>
        </w:rPr>
      </w:pPr>
      <w:r w:rsidRPr="008D5F1A">
        <w:rPr>
          <w:rFonts w:ascii="Times New Roman" w:hAnsi="Times New Roman" w:cs="Times New Roman"/>
          <w:b/>
          <w:sz w:val="24"/>
          <w:szCs w:val="24"/>
        </w:rPr>
        <w:t>Β2 β)</w:t>
      </w:r>
      <w:r w:rsidRPr="007B2E12">
        <w:rPr>
          <w:rFonts w:ascii="Times New Roman" w:hAnsi="Times New Roman" w:cs="Times New Roman"/>
          <w:sz w:val="24"/>
          <w:szCs w:val="24"/>
        </w:rPr>
        <w:t xml:space="preserve"> Διατύπωση συμπερασμάτων για αρετή</w:t>
      </w:r>
    </w:p>
    <w:p w:rsidR="00D11D34" w:rsidRPr="007B2E12" w:rsidRDefault="00081E57" w:rsidP="008D5F1A">
      <w:pPr>
        <w:jc w:val="both"/>
        <w:rPr>
          <w:rFonts w:ascii="Times New Roman" w:hAnsi="Times New Roman" w:cs="Times New Roman"/>
          <w:sz w:val="24"/>
          <w:szCs w:val="24"/>
        </w:rPr>
      </w:pPr>
      <w:r w:rsidRPr="007B2E12">
        <w:rPr>
          <w:rFonts w:ascii="Times New Roman" w:hAnsi="Times New Roman" w:cs="Times New Roman"/>
          <w:sz w:val="24"/>
          <w:szCs w:val="24"/>
        </w:rPr>
        <w:t>ΕΙΣ. η μεθοδικότητα της σκέψης του Α</w:t>
      </w:r>
      <w:r w:rsidR="008D5F1A">
        <w:rPr>
          <w:rFonts w:ascii="Times New Roman" w:hAnsi="Times New Roman" w:cs="Times New Roman"/>
          <w:sz w:val="24"/>
          <w:szCs w:val="24"/>
        </w:rPr>
        <w:t xml:space="preserve">ριστοτέλη – γλωσσική αποτύπωση: </w:t>
      </w:r>
      <w:r w:rsidRPr="007B2E12">
        <w:rPr>
          <w:rFonts w:ascii="Times New Roman" w:hAnsi="Times New Roman" w:cs="Times New Roman"/>
          <w:sz w:val="24"/>
          <w:szCs w:val="24"/>
        </w:rPr>
        <w:t>χρήση/σημασία εγκλίσεων</w:t>
      </w:r>
    </w:p>
    <w:p w:rsidR="00D11D34" w:rsidRPr="007B2E12" w:rsidRDefault="00081E57" w:rsidP="00BF2827">
      <w:pPr>
        <w:numPr>
          <w:ilvl w:val="0"/>
          <w:numId w:val="5"/>
        </w:numPr>
        <w:rPr>
          <w:rFonts w:ascii="Times New Roman" w:hAnsi="Times New Roman" w:cs="Times New Roman"/>
          <w:sz w:val="24"/>
          <w:szCs w:val="24"/>
        </w:rPr>
      </w:pPr>
      <w:r w:rsidRPr="007B2E12">
        <w:rPr>
          <w:rFonts w:ascii="Times New Roman" w:hAnsi="Times New Roman" w:cs="Times New Roman"/>
          <w:sz w:val="24"/>
          <w:szCs w:val="24"/>
        </w:rPr>
        <w:t xml:space="preserve"> </w:t>
      </w:r>
      <w:r w:rsidRPr="007B2E12">
        <w:rPr>
          <w:rFonts w:ascii="Times New Roman" w:hAnsi="Times New Roman" w:cs="Times New Roman"/>
          <w:b/>
          <w:bCs/>
          <w:sz w:val="24"/>
          <w:szCs w:val="24"/>
          <w:u w:val="single"/>
        </w:rPr>
        <w:t>ΑΡΧΙΚΑ</w:t>
      </w:r>
      <w:r w:rsidRPr="007B2E12">
        <w:rPr>
          <w:rFonts w:ascii="Times New Roman" w:hAnsi="Times New Roman" w:cs="Times New Roman"/>
          <w:sz w:val="24"/>
          <w:szCs w:val="24"/>
        </w:rPr>
        <w:t xml:space="preserve">: Υποθετική διατύπωση θέσης - δύο υποθετικές προτάσεις: «εἰ δὲ πᾶσα …», «(εἰ) ἡ δ’ ἀρετὴ πάσης …») και συμπέρασμα </w:t>
      </w:r>
      <w:r w:rsidRPr="007B2E12">
        <w:rPr>
          <w:rFonts w:ascii="Times New Roman" w:hAnsi="Times New Roman" w:cs="Times New Roman"/>
          <w:b/>
          <w:bCs/>
          <w:sz w:val="24"/>
          <w:szCs w:val="24"/>
          <w:u w:val="single"/>
        </w:rPr>
        <w:t>δυνητικά</w:t>
      </w:r>
      <w:r w:rsidRPr="007B2E12">
        <w:rPr>
          <w:rFonts w:ascii="Times New Roman" w:hAnsi="Times New Roman" w:cs="Times New Roman"/>
          <w:sz w:val="24"/>
          <w:szCs w:val="24"/>
        </w:rPr>
        <w:t xml:space="preserve"> (δυνητική ευκτική: «</w:t>
      </w:r>
      <w:r w:rsidRPr="007B2E12">
        <w:rPr>
          <w:rFonts w:ascii="Times New Roman" w:hAnsi="Times New Roman" w:cs="Times New Roman"/>
          <w:b/>
          <w:bCs/>
          <w:sz w:val="24"/>
          <w:szCs w:val="24"/>
        </w:rPr>
        <w:t>ἂν εἴη</w:t>
      </w:r>
      <w:r w:rsidRPr="007B2E12">
        <w:rPr>
          <w:rFonts w:ascii="Times New Roman" w:hAnsi="Times New Roman" w:cs="Times New Roman"/>
          <w:sz w:val="24"/>
          <w:szCs w:val="24"/>
        </w:rPr>
        <w:t xml:space="preserve">») </w:t>
      </w:r>
    </w:p>
    <w:p w:rsidR="00D11D34" w:rsidRPr="007B2E12" w:rsidRDefault="00081E57" w:rsidP="00BF2827">
      <w:pPr>
        <w:numPr>
          <w:ilvl w:val="0"/>
          <w:numId w:val="5"/>
        </w:numPr>
        <w:rPr>
          <w:rFonts w:ascii="Times New Roman" w:hAnsi="Times New Roman" w:cs="Times New Roman"/>
          <w:sz w:val="24"/>
          <w:szCs w:val="24"/>
        </w:rPr>
      </w:pPr>
      <w:r w:rsidRPr="007B2E12">
        <w:rPr>
          <w:rFonts w:ascii="Times New Roman" w:hAnsi="Times New Roman" w:cs="Times New Roman"/>
          <w:sz w:val="24"/>
          <w:szCs w:val="24"/>
        </w:rPr>
        <w:t xml:space="preserve"> </w:t>
      </w:r>
      <w:r w:rsidRPr="007B2E12">
        <w:rPr>
          <w:rFonts w:ascii="Times New Roman" w:hAnsi="Times New Roman" w:cs="Times New Roman"/>
          <w:b/>
          <w:bCs/>
          <w:sz w:val="24"/>
          <w:szCs w:val="24"/>
        </w:rPr>
        <w:t xml:space="preserve">=&gt; </w:t>
      </w:r>
      <w:r w:rsidRPr="007B2E12">
        <w:rPr>
          <w:rFonts w:ascii="Times New Roman" w:hAnsi="Times New Roman" w:cs="Times New Roman"/>
          <w:sz w:val="24"/>
          <w:szCs w:val="24"/>
        </w:rPr>
        <w:t xml:space="preserve">μετριοπάθεια και διαλλακτικότητα στα λεγόμενά του. </w:t>
      </w:r>
    </w:p>
    <w:p w:rsidR="00D11D34" w:rsidRPr="007B2E12" w:rsidRDefault="00081E57" w:rsidP="00BF2827">
      <w:pPr>
        <w:numPr>
          <w:ilvl w:val="0"/>
          <w:numId w:val="5"/>
        </w:numPr>
        <w:rPr>
          <w:rFonts w:ascii="Times New Roman" w:hAnsi="Times New Roman" w:cs="Times New Roman"/>
          <w:sz w:val="24"/>
          <w:szCs w:val="24"/>
        </w:rPr>
      </w:pPr>
      <w:r w:rsidRPr="007B2E12">
        <w:rPr>
          <w:rFonts w:ascii="Times New Roman" w:hAnsi="Times New Roman" w:cs="Times New Roman"/>
          <w:sz w:val="24"/>
          <w:szCs w:val="24"/>
        </w:rPr>
        <w:t xml:space="preserve"> </w:t>
      </w:r>
      <w:r w:rsidRPr="007B2E12">
        <w:rPr>
          <w:rFonts w:ascii="Times New Roman" w:hAnsi="Times New Roman" w:cs="Times New Roman"/>
          <w:b/>
          <w:bCs/>
          <w:sz w:val="24"/>
          <w:szCs w:val="24"/>
          <w:u w:val="single"/>
        </w:rPr>
        <w:t>ΤΕΛΟΣ</w:t>
      </w:r>
      <w:r w:rsidRPr="007B2E12">
        <w:rPr>
          <w:rFonts w:ascii="Times New Roman" w:hAnsi="Times New Roman" w:cs="Times New Roman"/>
          <w:sz w:val="24"/>
          <w:szCs w:val="24"/>
        </w:rPr>
        <w:t xml:space="preserve">: Λογικός έλεγχος - χρήση παραδειγμάτων </w:t>
      </w:r>
    </w:p>
    <w:p w:rsidR="00D11D34" w:rsidRPr="007B2E12" w:rsidRDefault="00081E57" w:rsidP="00BF2827">
      <w:pPr>
        <w:numPr>
          <w:ilvl w:val="0"/>
          <w:numId w:val="5"/>
        </w:numPr>
        <w:rPr>
          <w:rFonts w:ascii="Times New Roman" w:hAnsi="Times New Roman" w:cs="Times New Roman"/>
          <w:sz w:val="24"/>
          <w:szCs w:val="24"/>
        </w:rPr>
      </w:pPr>
      <w:r w:rsidRPr="007B2E12">
        <w:rPr>
          <w:rFonts w:ascii="Times New Roman" w:hAnsi="Times New Roman" w:cs="Times New Roman"/>
          <w:sz w:val="24"/>
          <w:szCs w:val="24"/>
        </w:rPr>
        <w:t xml:space="preserve"> =&gt; δεύτερο συλλογισμό. </w:t>
      </w:r>
    </w:p>
    <w:p w:rsidR="00D11D34" w:rsidRPr="007B2E12" w:rsidRDefault="00081E57" w:rsidP="00BF2827">
      <w:pPr>
        <w:numPr>
          <w:ilvl w:val="0"/>
          <w:numId w:val="5"/>
        </w:numPr>
        <w:rPr>
          <w:rFonts w:ascii="Times New Roman" w:hAnsi="Times New Roman" w:cs="Times New Roman"/>
          <w:sz w:val="24"/>
          <w:szCs w:val="24"/>
        </w:rPr>
      </w:pPr>
      <w:r w:rsidRPr="007B2E12">
        <w:rPr>
          <w:rFonts w:ascii="Times New Roman" w:hAnsi="Times New Roman" w:cs="Times New Roman"/>
          <w:sz w:val="24"/>
          <w:szCs w:val="24"/>
        </w:rPr>
        <w:t xml:space="preserve">Λογικός έλεγχος =&gt; </w:t>
      </w:r>
      <w:r w:rsidRPr="007B2E12">
        <w:rPr>
          <w:rFonts w:ascii="Times New Roman" w:hAnsi="Times New Roman" w:cs="Times New Roman"/>
          <w:b/>
          <w:bCs/>
          <w:sz w:val="24"/>
          <w:szCs w:val="24"/>
        </w:rPr>
        <w:t xml:space="preserve">οριστικοποίηση του συμπεράσματός του </w:t>
      </w:r>
      <w:r w:rsidRPr="007B2E12">
        <w:rPr>
          <w:rFonts w:ascii="Times New Roman" w:hAnsi="Times New Roman" w:cs="Times New Roman"/>
          <w:sz w:val="24"/>
          <w:szCs w:val="24"/>
        </w:rPr>
        <w:t xml:space="preserve">και γι’ αυτό χρησιμοποιεί πια </w:t>
      </w:r>
      <w:r w:rsidRPr="007B2E12">
        <w:rPr>
          <w:rFonts w:ascii="Times New Roman" w:hAnsi="Times New Roman" w:cs="Times New Roman"/>
          <w:b/>
          <w:bCs/>
          <w:sz w:val="24"/>
          <w:szCs w:val="24"/>
        </w:rPr>
        <w:t>οριστική έγκλιση</w:t>
      </w:r>
      <w:r w:rsidRPr="007B2E12">
        <w:rPr>
          <w:rFonts w:ascii="Times New Roman" w:hAnsi="Times New Roman" w:cs="Times New Roman"/>
          <w:sz w:val="24"/>
          <w:szCs w:val="24"/>
        </w:rPr>
        <w:t xml:space="preserve"> («Μεσότης τις ἄρα </w:t>
      </w:r>
      <w:r w:rsidRPr="007B2E12">
        <w:rPr>
          <w:rFonts w:ascii="Times New Roman" w:hAnsi="Times New Roman" w:cs="Times New Roman"/>
          <w:b/>
          <w:bCs/>
          <w:sz w:val="24"/>
          <w:szCs w:val="24"/>
          <w:u w:val="single"/>
        </w:rPr>
        <w:t>ἐστὶν</w:t>
      </w:r>
      <w:r w:rsidRPr="007B2E12">
        <w:rPr>
          <w:rFonts w:ascii="Times New Roman" w:hAnsi="Times New Roman" w:cs="Times New Roman"/>
          <w:sz w:val="24"/>
          <w:szCs w:val="24"/>
        </w:rPr>
        <w:t xml:space="preserve"> ἡ ἀρετή…»), που εκφράζει το </w:t>
      </w:r>
      <w:r w:rsidRPr="007B2E12">
        <w:rPr>
          <w:rFonts w:ascii="Times New Roman" w:hAnsi="Times New Roman" w:cs="Times New Roman"/>
          <w:b/>
          <w:bCs/>
          <w:sz w:val="24"/>
          <w:szCs w:val="24"/>
          <w:u w:val="single"/>
        </w:rPr>
        <w:t>πραγματικό</w:t>
      </w:r>
      <w:r w:rsidRPr="007B2E12">
        <w:rPr>
          <w:rFonts w:ascii="Times New Roman" w:hAnsi="Times New Roman" w:cs="Times New Roman"/>
          <w:sz w:val="24"/>
          <w:szCs w:val="24"/>
        </w:rPr>
        <w:t xml:space="preserve"> και τη </w:t>
      </w:r>
      <w:r w:rsidRPr="007B2E12">
        <w:rPr>
          <w:rFonts w:ascii="Times New Roman" w:hAnsi="Times New Roman" w:cs="Times New Roman"/>
          <w:b/>
          <w:bCs/>
          <w:sz w:val="24"/>
          <w:szCs w:val="24"/>
          <w:u w:val="single"/>
        </w:rPr>
        <w:t>βεβαιότητα</w:t>
      </w:r>
      <w:r w:rsidRPr="007B2E12">
        <w:rPr>
          <w:rFonts w:ascii="Times New Roman" w:hAnsi="Times New Roman" w:cs="Times New Roman"/>
          <w:sz w:val="24"/>
          <w:szCs w:val="24"/>
        </w:rPr>
        <w:t xml:space="preserve">. </w:t>
      </w:r>
    </w:p>
    <w:p w:rsidR="00D11D34" w:rsidRPr="007B2E12" w:rsidRDefault="00081E57" w:rsidP="00BF2827">
      <w:pPr>
        <w:numPr>
          <w:ilvl w:val="0"/>
          <w:numId w:val="5"/>
        </w:numPr>
        <w:rPr>
          <w:rFonts w:ascii="Times New Roman" w:hAnsi="Times New Roman" w:cs="Times New Roman"/>
          <w:sz w:val="24"/>
          <w:szCs w:val="24"/>
        </w:rPr>
      </w:pPr>
      <w:r w:rsidRPr="007B2E12">
        <w:rPr>
          <w:rFonts w:ascii="Times New Roman" w:hAnsi="Times New Roman" w:cs="Times New Roman"/>
          <w:sz w:val="24"/>
          <w:szCs w:val="24"/>
        </w:rPr>
        <w:t xml:space="preserve">Επιστημονικός τρόπος διερεύνησης - ο φιλόσοφος ανοιχτός σε περαιτέρω διερεύνηση, δεκτικός και σε άλλες σκέψεις και ιδέες, ενώ απέχει από τον δογματισμό. </w:t>
      </w:r>
    </w:p>
    <w:p w:rsidR="00D11D34" w:rsidRPr="007B2E12" w:rsidRDefault="00081E57" w:rsidP="00BF2827">
      <w:pPr>
        <w:numPr>
          <w:ilvl w:val="0"/>
          <w:numId w:val="5"/>
        </w:numPr>
        <w:rPr>
          <w:rFonts w:ascii="Times New Roman" w:hAnsi="Times New Roman" w:cs="Times New Roman"/>
          <w:sz w:val="24"/>
          <w:szCs w:val="24"/>
        </w:rPr>
      </w:pPr>
      <w:r w:rsidRPr="007B2E12">
        <w:rPr>
          <w:rFonts w:ascii="Times New Roman" w:hAnsi="Times New Roman" w:cs="Times New Roman"/>
          <w:sz w:val="24"/>
          <w:szCs w:val="24"/>
        </w:rPr>
        <w:t xml:space="preserve"> =&gt; προάγεται η επιστημονική έρευνα και οι επιστήμες εξελίσσονται. </w:t>
      </w:r>
    </w:p>
    <w:p w:rsidR="00BF2827" w:rsidRPr="007B2E12" w:rsidRDefault="00BF2827" w:rsidP="008D5F1A">
      <w:pPr>
        <w:rPr>
          <w:rFonts w:ascii="Times New Roman" w:hAnsi="Times New Roman" w:cs="Times New Roman"/>
          <w:sz w:val="24"/>
          <w:szCs w:val="24"/>
        </w:rPr>
      </w:pPr>
      <w:r w:rsidRPr="007B2E12">
        <w:rPr>
          <w:rFonts w:ascii="Times New Roman" w:hAnsi="Times New Roman" w:cs="Times New Roman"/>
          <w:b/>
          <w:bCs/>
          <w:sz w:val="24"/>
          <w:szCs w:val="24"/>
        </w:rPr>
        <w:t xml:space="preserve">Β3) </w:t>
      </w:r>
      <w:r w:rsidRPr="007B2E12">
        <w:rPr>
          <w:rFonts w:ascii="Times New Roman" w:hAnsi="Times New Roman" w:cs="Times New Roman"/>
          <w:bCs/>
          <w:sz w:val="24"/>
          <w:szCs w:val="24"/>
        </w:rPr>
        <w:t>Είκοσι χρόνια… να σωθεί η αλήθεια;)</w:t>
      </w:r>
    </w:p>
    <w:p w:rsidR="00C34C79" w:rsidRDefault="00C34C79" w:rsidP="00BF2827">
      <w:pPr>
        <w:rPr>
          <w:rFonts w:ascii="Times New Roman" w:hAnsi="Times New Roman" w:cs="Times New Roman"/>
          <w:b/>
          <w:sz w:val="24"/>
          <w:szCs w:val="24"/>
        </w:rPr>
      </w:pPr>
    </w:p>
    <w:p w:rsidR="00BF2827" w:rsidRPr="007B2E12" w:rsidRDefault="007B2E12" w:rsidP="00BF2827">
      <w:pPr>
        <w:rPr>
          <w:rFonts w:ascii="Times New Roman" w:hAnsi="Times New Roman" w:cs="Times New Roman"/>
          <w:b/>
          <w:sz w:val="24"/>
          <w:szCs w:val="24"/>
        </w:rPr>
      </w:pPr>
      <w:r w:rsidRPr="007B2E12">
        <w:rPr>
          <w:rFonts w:ascii="Times New Roman" w:hAnsi="Times New Roman" w:cs="Times New Roman"/>
          <w:b/>
          <w:sz w:val="24"/>
          <w:szCs w:val="24"/>
        </w:rPr>
        <w:t>ΕΝΔΕΙΚΤΙΚΗ ΜΕΤΑΦΡΑΣΗ ΑΔΙΔΑΚΤΟΥ</w:t>
      </w:r>
    </w:p>
    <w:p w:rsidR="00081E57" w:rsidRDefault="00081E57" w:rsidP="008D5F1A">
      <w:pPr>
        <w:jc w:val="both"/>
        <w:rPr>
          <w:rFonts w:ascii="Times New Roman" w:hAnsi="Times New Roman" w:cs="Times New Roman"/>
          <w:sz w:val="24"/>
          <w:szCs w:val="24"/>
        </w:rPr>
      </w:pPr>
      <w:r w:rsidRPr="008D5F1A">
        <w:rPr>
          <w:rFonts w:ascii="Times New Roman" w:hAnsi="Times New Roman" w:cs="Times New Roman"/>
          <w:sz w:val="24"/>
          <w:szCs w:val="24"/>
        </w:rPr>
        <w:t xml:space="preserve">Όταν κατάλαβαν οι Επιδάμνιοι ότι υπήρχε καμιά βοήθεια γι’ αυτούς από την Κέρκυρα, βρέθηκαν σε αμηχανία να αντιμετωπίσουν στην παρούσα κατάσταση και, αφού έστειλαν πρέσβεις στους Δελφούς, ρώτησαν το θεό αν έπρεπε να παραδώσουν την πόλη τους στους Κορινθίους ως οικιστές και να προσπαθήσουν να εξασφαλίσουν κάποια βοήθεια από αυτούς. Αυτός τους έδωσε χρησμό να την παραδώσουν και να τους κάνουν ηγεμόνες (τους). </w:t>
      </w:r>
      <w:r w:rsidR="008D5F1A" w:rsidRPr="008D5F1A">
        <w:rPr>
          <w:rFonts w:ascii="Times New Roman" w:hAnsi="Times New Roman" w:cs="Times New Roman"/>
          <w:sz w:val="24"/>
          <w:szCs w:val="24"/>
        </w:rPr>
        <w:t>Όταν οι Επιδάμνιοι ήλθαν στην Κόρινθο παρέδωσαν την αποικία σύμφωνα με το χρησμό του μαντείου, αποδεικνύοντας ότι ο ιδρυτής της πόλης τους ήταν από την Κόρινθο και φανερώνοντάς τους τον χρησμό, και τους παρακαλούσαν να μην επιτρέψουν να καταστραφούν αυτοί, αλλά να τους βοηθήσουν. Οι Κορίνθιοι δέχτηκαν το αίτημα για βοήθεια και επειδή το θεώρησαν δίκαιο, καθώς θεωρούσαν ότι η αποικία ήταν πιο πολύ δική τους παρά των Κερκυραίων, αλλά ταυτόχρονα εξαιτίας του μίσους τους κατά των Κερκυραίων, διότι τους παραμελούσαν, μολονότι ήταν άποικοί τους·</w:t>
      </w:r>
    </w:p>
    <w:p w:rsidR="00081E57" w:rsidRDefault="00081E57" w:rsidP="00081E57">
      <w:pPr>
        <w:rPr>
          <w:rFonts w:ascii="Times New Roman" w:hAnsi="Times New Roman" w:cs="Times New Roman"/>
          <w:b/>
          <w:sz w:val="24"/>
          <w:szCs w:val="24"/>
        </w:rPr>
      </w:pPr>
      <w:r w:rsidRPr="00081E57">
        <w:rPr>
          <w:rFonts w:ascii="Times New Roman" w:hAnsi="Times New Roman" w:cs="Times New Roman"/>
          <w:b/>
          <w:sz w:val="24"/>
          <w:szCs w:val="24"/>
        </w:rPr>
        <w:t xml:space="preserve">ΕΠΙΜΕΛΕΙΑ ΥΛΙΚΟΥ: </w:t>
      </w:r>
    </w:p>
    <w:p w:rsidR="003E65D9" w:rsidRPr="00081E57" w:rsidRDefault="00081E57" w:rsidP="00081E57">
      <w:pPr>
        <w:rPr>
          <w:rFonts w:ascii="Times New Roman" w:hAnsi="Times New Roman" w:cs="Times New Roman"/>
          <w:b/>
          <w:sz w:val="24"/>
          <w:szCs w:val="24"/>
        </w:rPr>
      </w:pPr>
      <w:r w:rsidRPr="00081E57">
        <w:rPr>
          <w:rFonts w:ascii="Times New Roman" w:hAnsi="Times New Roman" w:cs="Times New Roman"/>
          <w:b/>
          <w:sz w:val="24"/>
          <w:szCs w:val="24"/>
        </w:rPr>
        <w:t>ΔΗΜΗΤΡΗΣ ΣΑΚΕΛΛΑΡΙΟΥ – Γ/ΣΙΟ-Λ.Τ. ΑΡΜΕΝΙΟΥ</w:t>
      </w:r>
    </w:p>
    <w:sectPr w:rsidR="003E65D9" w:rsidRPr="00081E57" w:rsidSect="003E65D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E33"/>
    <w:multiLevelType w:val="hybridMultilevel"/>
    <w:tmpl w:val="EA28998C"/>
    <w:lvl w:ilvl="0" w:tplc="1088797A">
      <w:start w:val="1"/>
      <w:numFmt w:val="bullet"/>
      <w:lvlText w:val="•"/>
      <w:lvlJc w:val="left"/>
      <w:pPr>
        <w:tabs>
          <w:tab w:val="num" w:pos="720"/>
        </w:tabs>
        <w:ind w:left="720" w:hanging="360"/>
      </w:pPr>
      <w:rPr>
        <w:rFonts w:ascii="Arial" w:hAnsi="Arial" w:hint="default"/>
      </w:rPr>
    </w:lvl>
    <w:lvl w:ilvl="1" w:tplc="A02A0FFE" w:tentative="1">
      <w:start w:val="1"/>
      <w:numFmt w:val="bullet"/>
      <w:lvlText w:val="•"/>
      <w:lvlJc w:val="left"/>
      <w:pPr>
        <w:tabs>
          <w:tab w:val="num" w:pos="1440"/>
        </w:tabs>
        <w:ind w:left="1440" w:hanging="360"/>
      </w:pPr>
      <w:rPr>
        <w:rFonts w:ascii="Arial" w:hAnsi="Arial" w:hint="default"/>
      </w:rPr>
    </w:lvl>
    <w:lvl w:ilvl="2" w:tplc="C0F61FFE" w:tentative="1">
      <w:start w:val="1"/>
      <w:numFmt w:val="bullet"/>
      <w:lvlText w:val="•"/>
      <w:lvlJc w:val="left"/>
      <w:pPr>
        <w:tabs>
          <w:tab w:val="num" w:pos="2160"/>
        </w:tabs>
        <w:ind w:left="2160" w:hanging="360"/>
      </w:pPr>
      <w:rPr>
        <w:rFonts w:ascii="Arial" w:hAnsi="Arial" w:hint="default"/>
      </w:rPr>
    </w:lvl>
    <w:lvl w:ilvl="3" w:tplc="ABE4C028" w:tentative="1">
      <w:start w:val="1"/>
      <w:numFmt w:val="bullet"/>
      <w:lvlText w:val="•"/>
      <w:lvlJc w:val="left"/>
      <w:pPr>
        <w:tabs>
          <w:tab w:val="num" w:pos="2880"/>
        </w:tabs>
        <w:ind w:left="2880" w:hanging="360"/>
      </w:pPr>
      <w:rPr>
        <w:rFonts w:ascii="Arial" w:hAnsi="Arial" w:hint="default"/>
      </w:rPr>
    </w:lvl>
    <w:lvl w:ilvl="4" w:tplc="3F1A1DA0" w:tentative="1">
      <w:start w:val="1"/>
      <w:numFmt w:val="bullet"/>
      <w:lvlText w:val="•"/>
      <w:lvlJc w:val="left"/>
      <w:pPr>
        <w:tabs>
          <w:tab w:val="num" w:pos="3600"/>
        </w:tabs>
        <w:ind w:left="3600" w:hanging="360"/>
      </w:pPr>
      <w:rPr>
        <w:rFonts w:ascii="Arial" w:hAnsi="Arial" w:hint="default"/>
      </w:rPr>
    </w:lvl>
    <w:lvl w:ilvl="5" w:tplc="F0F2F4CE" w:tentative="1">
      <w:start w:val="1"/>
      <w:numFmt w:val="bullet"/>
      <w:lvlText w:val="•"/>
      <w:lvlJc w:val="left"/>
      <w:pPr>
        <w:tabs>
          <w:tab w:val="num" w:pos="4320"/>
        </w:tabs>
        <w:ind w:left="4320" w:hanging="360"/>
      </w:pPr>
      <w:rPr>
        <w:rFonts w:ascii="Arial" w:hAnsi="Arial" w:hint="default"/>
      </w:rPr>
    </w:lvl>
    <w:lvl w:ilvl="6" w:tplc="494C5B1A" w:tentative="1">
      <w:start w:val="1"/>
      <w:numFmt w:val="bullet"/>
      <w:lvlText w:val="•"/>
      <w:lvlJc w:val="left"/>
      <w:pPr>
        <w:tabs>
          <w:tab w:val="num" w:pos="5040"/>
        </w:tabs>
        <w:ind w:left="5040" w:hanging="360"/>
      </w:pPr>
      <w:rPr>
        <w:rFonts w:ascii="Arial" w:hAnsi="Arial" w:hint="default"/>
      </w:rPr>
    </w:lvl>
    <w:lvl w:ilvl="7" w:tplc="68ECBCF0" w:tentative="1">
      <w:start w:val="1"/>
      <w:numFmt w:val="bullet"/>
      <w:lvlText w:val="•"/>
      <w:lvlJc w:val="left"/>
      <w:pPr>
        <w:tabs>
          <w:tab w:val="num" w:pos="5760"/>
        </w:tabs>
        <w:ind w:left="5760" w:hanging="360"/>
      </w:pPr>
      <w:rPr>
        <w:rFonts w:ascii="Arial" w:hAnsi="Arial" w:hint="default"/>
      </w:rPr>
    </w:lvl>
    <w:lvl w:ilvl="8" w:tplc="FC3AC188" w:tentative="1">
      <w:start w:val="1"/>
      <w:numFmt w:val="bullet"/>
      <w:lvlText w:val="•"/>
      <w:lvlJc w:val="left"/>
      <w:pPr>
        <w:tabs>
          <w:tab w:val="num" w:pos="6480"/>
        </w:tabs>
        <w:ind w:left="6480" w:hanging="360"/>
      </w:pPr>
      <w:rPr>
        <w:rFonts w:ascii="Arial" w:hAnsi="Arial" w:hint="default"/>
      </w:rPr>
    </w:lvl>
  </w:abstractNum>
  <w:abstractNum w:abstractNumId="1">
    <w:nsid w:val="1F105DCD"/>
    <w:multiLevelType w:val="hybridMultilevel"/>
    <w:tmpl w:val="A6B4D6A4"/>
    <w:lvl w:ilvl="0" w:tplc="EA6A88A0">
      <w:start w:val="1"/>
      <w:numFmt w:val="bullet"/>
      <w:lvlText w:val="•"/>
      <w:lvlJc w:val="left"/>
      <w:pPr>
        <w:tabs>
          <w:tab w:val="num" w:pos="720"/>
        </w:tabs>
        <w:ind w:left="720" w:hanging="360"/>
      </w:pPr>
      <w:rPr>
        <w:rFonts w:ascii="Arial" w:hAnsi="Arial" w:hint="default"/>
      </w:rPr>
    </w:lvl>
    <w:lvl w:ilvl="1" w:tplc="0C06A1DE" w:tentative="1">
      <w:start w:val="1"/>
      <w:numFmt w:val="bullet"/>
      <w:lvlText w:val="•"/>
      <w:lvlJc w:val="left"/>
      <w:pPr>
        <w:tabs>
          <w:tab w:val="num" w:pos="1440"/>
        </w:tabs>
        <w:ind w:left="1440" w:hanging="360"/>
      </w:pPr>
      <w:rPr>
        <w:rFonts w:ascii="Arial" w:hAnsi="Arial" w:hint="default"/>
      </w:rPr>
    </w:lvl>
    <w:lvl w:ilvl="2" w:tplc="68E2136C" w:tentative="1">
      <w:start w:val="1"/>
      <w:numFmt w:val="bullet"/>
      <w:lvlText w:val="•"/>
      <w:lvlJc w:val="left"/>
      <w:pPr>
        <w:tabs>
          <w:tab w:val="num" w:pos="2160"/>
        </w:tabs>
        <w:ind w:left="2160" w:hanging="360"/>
      </w:pPr>
      <w:rPr>
        <w:rFonts w:ascii="Arial" w:hAnsi="Arial" w:hint="default"/>
      </w:rPr>
    </w:lvl>
    <w:lvl w:ilvl="3" w:tplc="7158D85C" w:tentative="1">
      <w:start w:val="1"/>
      <w:numFmt w:val="bullet"/>
      <w:lvlText w:val="•"/>
      <w:lvlJc w:val="left"/>
      <w:pPr>
        <w:tabs>
          <w:tab w:val="num" w:pos="2880"/>
        </w:tabs>
        <w:ind w:left="2880" w:hanging="360"/>
      </w:pPr>
      <w:rPr>
        <w:rFonts w:ascii="Arial" w:hAnsi="Arial" w:hint="default"/>
      </w:rPr>
    </w:lvl>
    <w:lvl w:ilvl="4" w:tplc="DAD25188" w:tentative="1">
      <w:start w:val="1"/>
      <w:numFmt w:val="bullet"/>
      <w:lvlText w:val="•"/>
      <w:lvlJc w:val="left"/>
      <w:pPr>
        <w:tabs>
          <w:tab w:val="num" w:pos="3600"/>
        </w:tabs>
        <w:ind w:left="3600" w:hanging="360"/>
      </w:pPr>
      <w:rPr>
        <w:rFonts w:ascii="Arial" w:hAnsi="Arial" w:hint="default"/>
      </w:rPr>
    </w:lvl>
    <w:lvl w:ilvl="5" w:tplc="248A0D98" w:tentative="1">
      <w:start w:val="1"/>
      <w:numFmt w:val="bullet"/>
      <w:lvlText w:val="•"/>
      <w:lvlJc w:val="left"/>
      <w:pPr>
        <w:tabs>
          <w:tab w:val="num" w:pos="4320"/>
        </w:tabs>
        <w:ind w:left="4320" w:hanging="360"/>
      </w:pPr>
      <w:rPr>
        <w:rFonts w:ascii="Arial" w:hAnsi="Arial" w:hint="default"/>
      </w:rPr>
    </w:lvl>
    <w:lvl w:ilvl="6" w:tplc="CD723EFC" w:tentative="1">
      <w:start w:val="1"/>
      <w:numFmt w:val="bullet"/>
      <w:lvlText w:val="•"/>
      <w:lvlJc w:val="left"/>
      <w:pPr>
        <w:tabs>
          <w:tab w:val="num" w:pos="5040"/>
        </w:tabs>
        <w:ind w:left="5040" w:hanging="360"/>
      </w:pPr>
      <w:rPr>
        <w:rFonts w:ascii="Arial" w:hAnsi="Arial" w:hint="default"/>
      </w:rPr>
    </w:lvl>
    <w:lvl w:ilvl="7" w:tplc="9F3A0FD0" w:tentative="1">
      <w:start w:val="1"/>
      <w:numFmt w:val="bullet"/>
      <w:lvlText w:val="•"/>
      <w:lvlJc w:val="left"/>
      <w:pPr>
        <w:tabs>
          <w:tab w:val="num" w:pos="5760"/>
        </w:tabs>
        <w:ind w:left="5760" w:hanging="360"/>
      </w:pPr>
      <w:rPr>
        <w:rFonts w:ascii="Arial" w:hAnsi="Arial" w:hint="default"/>
      </w:rPr>
    </w:lvl>
    <w:lvl w:ilvl="8" w:tplc="DC96F1C8" w:tentative="1">
      <w:start w:val="1"/>
      <w:numFmt w:val="bullet"/>
      <w:lvlText w:val="•"/>
      <w:lvlJc w:val="left"/>
      <w:pPr>
        <w:tabs>
          <w:tab w:val="num" w:pos="6480"/>
        </w:tabs>
        <w:ind w:left="6480" w:hanging="360"/>
      </w:pPr>
      <w:rPr>
        <w:rFonts w:ascii="Arial" w:hAnsi="Arial" w:hint="default"/>
      </w:rPr>
    </w:lvl>
  </w:abstractNum>
  <w:abstractNum w:abstractNumId="2">
    <w:nsid w:val="3AEA6105"/>
    <w:multiLevelType w:val="hybridMultilevel"/>
    <w:tmpl w:val="817027E0"/>
    <w:lvl w:ilvl="0" w:tplc="1466105C">
      <w:start w:val="1"/>
      <w:numFmt w:val="bullet"/>
      <w:lvlText w:val="•"/>
      <w:lvlJc w:val="left"/>
      <w:pPr>
        <w:tabs>
          <w:tab w:val="num" w:pos="720"/>
        </w:tabs>
        <w:ind w:left="720" w:hanging="360"/>
      </w:pPr>
      <w:rPr>
        <w:rFonts w:ascii="Arial" w:hAnsi="Arial" w:hint="default"/>
      </w:rPr>
    </w:lvl>
    <w:lvl w:ilvl="1" w:tplc="EAB6D1DE" w:tentative="1">
      <w:start w:val="1"/>
      <w:numFmt w:val="bullet"/>
      <w:lvlText w:val="•"/>
      <w:lvlJc w:val="left"/>
      <w:pPr>
        <w:tabs>
          <w:tab w:val="num" w:pos="1440"/>
        </w:tabs>
        <w:ind w:left="1440" w:hanging="360"/>
      </w:pPr>
      <w:rPr>
        <w:rFonts w:ascii="Arial" w:hAnsi="Arial" w:hint="default"/>
      </w:rPr>
    </w:lvl>
    <w:lvl w:ilvl="2" w:tplc="EF540F5E" w:tentative="1">
      <w:start w:val="1"/>
      <w:numFmt w:val="bullet"/>
      <w:lvlText w:val="•"/>
      <w:lvlJc w:val="left"/>
      <w:pPr>
        <w:tabs>
          <w:tab w:val="num" w:pos="2160"/>
        </w:tabs>
        <w:ind w:left="2160" w:hanging="360"/>
      </w:pPr>
      <w:rPr>
        <w:rFonts w:ascii="Arial" w:hAnsi="Arial" w:hint="default"/>
      </w:rPr>
    </w:lvl>
    <w:lvl w:ilvl="3" w:tplc="CCC414D4" w:tentative="1">
      <w:start w:val="1"/>
      <w:numFmt w:val="bullet"/>
      <w:lvlText w:val="•"/>
      <w:lvlJc w:val="left"/>
      <w:pPr>
        <w:tabs>
          <w:tab w:val="num" w:pos="2880"/>
        </w:tabs>
        <w:ind w:left="2880" w:hanging="360"/>
      </w:pPr>
      <w:rPr>
        <w:rFonts w:ascii="Arial" w:hAnsi="Arial" w:hint="default"/>
      </w:rPr>
    </w:lvl>
    <w:lvl w:ilvl="4" w:tplc="8452ABA4" w:tentative="1">
      <w:start w:val="1"/>
      <w:numFmt w:val="bullet"/>
      <w:lvlText w:val="•"/>
      <w:lvlJc w:val="left"/>
      <w:pPr>
        <w:tabs>
          <w:tab w:val="num" w:pos="3600"/>
        </w:tabs>
        <w:ind w:left="3600" w:hanging="360"/>
      </w:pPr>
      <w:rPr>
        <w:rFonts w:ascii="Arial" w:hAnsi="Arial" w:hint="default"/>
      </w:rPr>
    </w:lvl>
    <w:lvl w:ilvl="5" w:tplc="219E0732" w:tentative="1">
      <w:start w:val="1"/>
      <w:numFmt w:val="bullet"/>
      <w:lvlText w:val="•"/>
      <w:lvlJc w:val="left"/>
      <w:pPr>
        <w:tabs>
          <w:tab w:val="num" w:pos="4320"/>
        </w:tabs>
        <w:ind w:left="4320" w:hanging="360"/>
      </w:pPr>
      <w:rPr>
        <w:rFonts w:ascii="Arial" w:hAnsi="Arial" w:hint="default"/>
      </w:rPr>
    </w:lvl>
    <w:lvl w:ilvl="6" w:tplc="7414B508" w:tentative="1">
      <w:start w:val="1"/>
      <w:numFmt w:val="bullet"/>
      <w:lvlText w:val="•"/>
      <w:lvlJc w:val="left"/>
      <w:pPr>
        <w:tabs>
          <w:tab w:val="num" w:pos="5040"/>
        </w:tabs>
        <w:ind w:left="5040" w:hanging="360"/>
      </w:pPr>
      <w:rPr>
        <w:rFonts w:ascii="Arial" w:hAnsi="Arial" w:hint="default"/>
      </w:rPr>
    </w:lvl>
    <w:lvl w:ilvl="7" w:tplc="A2A2B0CE" w:tentative="1">
      <w:start w:val="1"/>
      <w:numFmt w:val="bullet"/>
      <w:lvlText w:val="•"/>
      <w:lvlJc w:val="left"/>
      <w:pPr>
        <w:tabs>
          <w:tab w:val="num" w:pos="5760"/>
        </w:tabs>
        <w:ind w:left="5760" w:hanging="360"/>
      </w:pPr>
      <w:rPr>
        <w:rFonts w:ascii="Arial" w:hAnsi="Arial" w:hint="default"/>
      </w:rPr>
    </w:lvl>
    <w:lvl w:ilvl="8" w:tplc="3C783C54" w:tentative="1">
      <w:start w:val="1"/>
      <w:numFmt w:val="bullet"/>
      <w:lvlText w:val="•"/>
      <w:lvlJc w:val="left"/>
      <w:pPr>
        <w:tabs>
          <w:tab w:val="num" w:pos="6480"/>
        </w:tabs>
        <w:ind w:left="6480" w:hanging="360"/>
      </w:pPr>
      <w:rPr>
        <w:rFonts w:ascii="Arial" w:hAnsi="Arial" w:hint="default"/>
      </w:rPr>
    </w:lvl>
  </w:abstractNum>
  <w:abstractNum w:abstractNumId="3">
    <w:nsid w:val="44C446FA"/>
    <w:multiLevelType w:val="hybridMultilevel"/>
    <w:tmpl w:val="48962736"/>
    <w:lvl w:ilvl="0" w:tplc="ABA6A0E6">
      <w:start w:val="1"/>
      <w:numFmt w:val="bullet"/>
      <w:lvlText w:val="-"/>
      <w:lvlJc w:val="left"/>
      <w:pPr>
        <w:tabs>
          <w:tab w:val="num" w:pos="720"/>
        </w:tabs>
        <w:ind w:left="720" w:hanging="360"/>
      </w:pPr>
      <w:rPr>
        <w:rFonts w:ascii="Times New Roman" w:hAnsi="Times New Roman" w:hint="default"/>
      </w:rPr>
    </w:lvl>
    <w:lvl w:ilvl="1" w:tplc="284686B2" w:tentative="1">
      <w:start w:val="1"/>
      <w:numFmt w:val="bullet"/>
      <w:lvlText w:val="-"/>
      <w:lvlJc w:val="left"/>
      <w:pPr>
        <w:tabs>
          <w:tab w:val="num" w:pos="1440"/>
        </w:tabs>
        <w:ind w:left="1440" w:hanging="360"/>
      </w:pPr>
      <w:rPr>
        <w:rFonts w:ascii="Times New Roman" w:hAnsi="Times New Roman" w:hint="default"/>
      </w:rPr>
    </w:lvl>
    <w:lvl w:ilvl="2" w:tplc="BEF8AB0C" w:tentative="1">
      <w:start w:val="1"/>
      <w:numFmt w:val="bullet"/>
      <w:lvlText w:val="-"/>
      <w:lvlJc w:val="left"/>
      <w:pPr>
        <w:tabs>
          <w:tab w:val="num" w:pos="2160"/>
        </w:tabs>
        <w:ind w:left="2160" w:hanging="360"/>
      </w:pPr>
      <w:rPr>
        <w:rFonts w:ascii="Times New Roman" w:hAnsi="Times New Roman" w:hint="default"/>
      </w:rPr>
    </w:lvl>
    <w:lvl w:ilvl="3" w:tplc="5D1EC6CE" w:tentative="1">
      <w:start w:val="1"/>
      <w:numFmt w:val="bullet"/>
      <w:lvlText w:val="-"/>
      <w:lvlJc w:val="left"/>
      <w:pPr>
        <w:tabs>
          <w:tab w:val="num" w:pos="2880"/>
        </w:tabs>
        <w:ind w:left="2880" w:hanging="360"/>
      </w:pPr>
      <w:rPr>
        <w:rFonts w:ascii="Times New Roman" w:hAnsi="Times New Roman" w:hint="default"/>
      </w:rPr>
    </w:lvl>
    <w:lvl w:ilvl="4" w:tplc="64BCDBCA" w:tentative="1">
      <w:start w:val="1"/>
      <w:numFmt w:val="bullet"/>
      <w:lvlText w:val="-"/>
      <w:lvlJc w:val="left"/>
      <w:pPr>
        <w:tabs>
          <w:tab w:val="num" w:pos="3600"/>
        </w:tabs>
        <w:ind w:left="3600" w:hanging="360"/>
      </w:pPr>
      <w:rPr>
        <w:rFonts w:ascii="Times New Roman" w:hAnsi="Times New Roman" w:hint="default"/>
      </w:rPr>
    </w:lvl>
    <w:lvl w:ilvl="5" w:tplc="7E80653E" w:tentative="1">
      <w:start w:val="1"/>
      <w:numFmt w:val="bullet"/>
      <w:lvlText w:val="-"/>
      <w:lvlJc w:val="left"/>
      <w:pPr>
        <w:tabs>
          <w:tab w:val="num" w:pos="4320"/>
        </w:tabs>
        <w:ind w:left="4320" w:hanging="360"/>
      </w:pPr>
      <w:rPr>
        <w:rFonts w:ascii="Times New Roman" w:hAnsi="Times New Roman" w:hint="default"/>
      </w:rPr>
    </w:lvl>
    <w:lvl w:ilvl="6" w:tplc="6C323B04" w:tentative="1">
      <w:start w:val="1"/>
      <w:numFmt w:val="bullet"/>
      <w:lvlText w:val="-"/>
      <w:lvlJc w:val="left"/>
      <w:pPr>
        <w:tabs>
          <w:tab w:val="num" w:pos="5040"/>
        </w:tabs>
        <w:ind w:left="5040" w:hanging="360"/>
      </w:pPr>
      <w:rPr>
        <w:rFonts w:ascii="Times New Roman" w:hAnsi="Times New Roman" w:hint="default"/>
      </w:rPr>
    </w:lvl>
    <w:lvl w:ilvl="7" w:tplc="79948F7A" w:tentative="1">
      <w:start w:val="1"/>
      <w:numFmt w:val="bullet"/>
      <w:lvlText w:val="-"/>
      <w:lvlJc w:val="left"/>
      <w:pPr>
        <w:tabs>
          <w:tab w:val="num" w:pos="5760"/>
        </w:tabs>
        <w:ind w:left="5760" w:hanging="360"/>
      </w:pPr>
      <w:rPr>
        <w:rFonts w:ascii="Times New Roman" w:hAnsi="Times New Roman" w:hint="default"/>
      </w:rPr>
    </w:lvl>
    <w:lvl w:ilvl="8" w:tplc="B3C295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560A9E"/>
    <w:multiLevelType w:val="hybridMultilevel"/>
    <w:tmpl w:val="E84A113C"/>
    <w:lvl w:ilvl="0" w:tplc="909A11C2">
      <w:start w:val="1"/>
      <w:numFmt w:val="bullet"/>
      <w:lvlText w:val="•"/>
      <w:lvlJc w:val="left"/>
      <w:pPr>
        <w:tabs>
          <w:tab w:val="num" w:pos="720"/>
        </w:tabs>
        <w:ind w:left="720" w:hanging="360"/>
      </w:pPr>
      <w:rPr>
        <w:rFonts w:ascii="Arial" w:hAnsi="Arial" w:hint="default"/>
      </w:rPr>
    </w:lvl>
    <w:lvl w:ilvl="1" w:tplc="AE882FBC" w:tentative="1">
      <w:start w:val="1"/>
      <w:numFmt w:val="bullet"/>
      <w:lvlText w:val="•"/>
      <w:lvlJc w:val="left"/>
      <w:pPr>
        <w:tabs>
          <w:tab w:val="num" w:pos="1440"/>
        </w:tabs>
        <w:ind w:left="1440" w:hanging="360"/>
      </w:pPr>
      <w:rPr>
        <w:rFonts w:ascii="Arial" w:hAnsi="Arial" w:hint="default"/>
      </w:rPr>
    </w:lvl>
    <w:lvl w:ilvl="2" w:tplc="93E083DE" w:tentative="1">
      <w:start w:val="1"/>
      <w:numFmt w:val="bullet"/>
      <w:lvlText w:val="•"/>
      <w:lvlJc w:val="left"/>
      <w:pPr>
        <w:tabs>
          <w:tab w:val="num" w:pos="2160"/>
        </w:tabs>
        <w:ind w:left="2160" w:hanging="360"/>
      </w:pPr>
      <w:rPr>
        <w:rFonts w:ascii="Arial" w:hAnsi="Arial" w:hint="default"/>
      </w:rPr>
    </w:lvl>
    <w:lvl w:ilvl="3" w:tplc="51BE62AA" w:tentative="1">
      <w:start w:val="1"/>
      <w:numFmt w:val="bullet"/>
      <w:lvlText w:val="•"/>
      <w:lvlJc w:val="left"/>
      <w:pPr>
        <w:tabs>
          <w:tab w:val="num" w:pos="2880"/>
        </w:tabs>
        <w:ind w:left="2880" w:hanging="360"/>
      </w:pPr>
      <w:rPr>
        <w:rFonts w:ascii="Arial" w:hAnsi="Arial" w:hint="default"/>
      </w:rPr>
    </w:lvl>
    <w:lvl w:ilvl="4" w:tplc="686C56A8" w:tentative="1">
      <w:start w:val="1"/>
      <w:numFmt w:val="bullet"/>
      <w:lvlText w:val="•"/>
      <w:lvlJc w:val="left"/>
      <w:pPr>
        <w:tabs>
          <w:tab w:val="num" w:pos="3600"/>
        </w:tabs>
        <w:ind w:left="3600" w:hanging="360"/>
      </w:pPr>
      <w:rPr>
        <w:rFonts w:ascii="Arial" w:hAnsi="Arial" w:hint="default"/>
      </w:rPr>
    </w:lvl>
    <w:lvl w:ilvl="5" w:tplc="BB2E8586" w:tentative="1">
      <w:start w:val="1"/>
      <w:numFmt w:val="bullet"/>
      <w:lvlText w:val="•"/>
      <w:lvlJc w:val="left"/>
      <w:pPr>
        <w:tabs>
          <w:tab w:val="num" w:pos="4320"/>
        </w:tabs>
        <w:ind w:left="4320" w:hanging="360"/>
      </w:pPr>
      <w:rPr>
        <w:rFonts w:ascii="Arial" w:hAnsi="Arial" w:hint="default"/>
      </w:rPr>
    </w:lvl>
    <w:lvl w:ilvl="6" w:tplc="DDDE1950" w:tentative="1">
      <w:start w:val="1"/>
      <w:numFmt w:val="bullet"/>
      <w:lvlText w:val="•"/>
      <w:lvlJc w:val="left"/>
      <w:pPr>
        <w:tabs>
          <w:tab w:val="num" w:pos="5040"/>
        </w:tabs>
        <w:ind w:left="5040" w:hanging="360"/>
      </w:pPr>
      <w:rPr>
        <w:rFonts w:ascii="Arial" w:hAnsi="Arial" w:hint="default"/>
      </w:rPr>
    </w:lvl>
    <w:lvl w:ilvl="7" w:tplc="81367F64" w:tentative="1">
      <w:start w:val="1"/>
      <w:numFmt w:val="bullet"/>
      <w:lvlText w:val="•"/>
      <w:lvlJc w:val="left"/>
      <w:pPr>
        <w:tabs>
          <w:tab w:val="num" w:pos="5760"/>
        </w:tabs>
        <w:ind w:left="5760" w:hanging="360"/>
      </w:pPr>
      <w:rPr>
        <w:rFonts w:ascii="Arial" w:hAnsi="Arial" w:hint="default"/>
      </w:rPr>
    </w:lvl>
    <w:lvl w:ilvl="8" w:tplc="C7C0ACCA" w:tentative="1">
      <w:start w:val="1"/>
      <w:numFmt w:val="bullet"/>
      <w:lvlText w:val="•"/>
      <w:lvlJc w:val="left"/>
      <w:pPr>
        <w:tabs>
          <w:tab w:val="num" w:pos="6480"/>
        </w:tabs>
        <w:ind w:left="6480" w:hanging="360"/>
      </w:pPr>
      <w:rPr>
        <w:rFonts w:ascii="Arial" w:hAnsi="Arial" w:hint="default"/>
      </w:rPr>
    </w:lvl>
  </w:abstractNum>
  <w:abstractNum w:abstractNumId="5">
    <w:nsid w:val="7CD84495"/>
    <w:multiLevelType w:val="hybridMultilevel"/>
    <w:tmpl w:val="762274EE"/>
    <w:lvl w:ilvl="0" w:tplc="2C8AF5B6">
      <w:start w:val="1"/>
      <w:numFmt w:val="bullet"/>
      <w:lvlText w:val="•"/>
      <w:lvlJc w:val="left"/>
      <w:pPr>
        <w:tabs>
          <w:tab w:val="num" w:pos="720"/>
        </w:tabs>
        <w:ind w:left="720" w:hanging="360"/>
      </w:pPr>
      <w:rPr>
        <w:rFonts w:ascii="Arial" w:hAnsi="Arial" w:hint="default"/>
      </w:rPr>
    </w:lvl>
    <w:lvl w:ilvl="1" w:tplc="C6FC5FE2" w:tentative="1">
      <w:start w:val="1"/>
      <w:numFmt w:val="bullet"/>
      <w:lvlText w:val="•"/>
      <w:lvlJc w:val="left"/>
      <w:pPr>
        <w:tabs>
          <w:tab w:val="num" w:pos="1440"/>
        </w:tabs>
        <w:ind w:left="1440" w:hanging="360"/>
      </w:pPr>
      <w:rPr>
        <w:rFonts w:ascii="Arial" w:hAnsi="Arial" w:hint="default"/>
      </w:rPr>
    </w:lvl>
    <w:lvl w:ilvl="2" w:tplc="C234F402" w:tentative="1">
      <w:start w:val="1"/>
      <w:numFmt w:val="bullet"/>
      <w:lvlText w:val="•"/>
      <w:lvlJc w:val="left"/>
      <w:pPr>
        <w:tabs>
          <w:tab w:val="num" w:pos="2160"/>
        </w:tabs>
        <w:ind w:left="2160" w:hanging="360"/>
      </w:pPr>
      <w:rPr>
        <w:rFonts w:ascii="Arial" w:hAnsi="Arial" w:hint="default"/>
      </w:rPr>
    </w:lvl>
    <w:lvl w:ilvl="3" w:tplc="A46E88CC" w:tentative="1">
      <w:start w:val="1"/>
      <w:numFmt w:val="bullet"/>
      <w:lvlText w:val="•"/>
      <w:lvlJc w:val="left"/>
      <w:pPr>
        <w:tabs>
          <w:tab w:val="num" w:pos="2880"/>
        </w:tabs>
        <w:ind w:left="2880" w:hanging="360"/>
      </w:pPr>
      <w:rPr>
        <w:rFonts w:ascii="Arial" w:hAnsi="Arial" w:hint="default"/>
      </w:rPr>
    </w:lvl>
    <w:lvl w:ilvl="4" w:tplc="62D609E4" w:tentative="1">
      <w:start w:val="1"/>
      <w:numFmt w:val="bullet"/>
      <w:lvlText w:val="•"/>
      <w:lvlJc w:val="left"/>
      <w:pPr>
        <w:tabs>
          <w:tab w:val="num" w:pos="3600"/>
        </w:tabs>
        <w:ind w:left="3600" w:hanging="360"/>
      </w:pPr>
      <w:rPr>
        <w:rFonts w:ascii="Arial" w:hAnsi="Arial" w:hint="default"/>
      </w:rPr>
    </w:lvl>
    <w:lvl w:ilvl="5" w:tplc="C3A2D9A2" w:tentative="1">
      <w:start w:val="1"/>
      <w:numFmt w:val="bullet"/>
      <w:lvlText w:val="•"/>
      <w:lvlJc w:val="left"/>
      <w:pPr>
        <w:tabs>
          <w:tab w:val="num" w:pos="4320"/>
        </w:tabs>
        <w:ind w:left="4320" w:hanging="360"/>
      </w:pPr>
      <w:rPr>
        <w:rFonts w:ascii="Arial" w:hAnsi="Arial" w:hint="default"/>
      </w:rPr>
    </w:lvl>
    <w:lvl w:ilvl="6" w:tplc="B192AD7A" w:tentative="1">
      <w:start w:val="1"/>
      <w:numFmt w:val="bullet"/>
      <w:lvlText w:val="•"/>
      <w:lvlJc w:val="left"/>
      <w:pPr>
        <w:tabs>
          <w:tab w:val="num" w:pos="5040"/>
        </w:tabs>
        <w:ind w:left="5040" w:hanging="360"/>
      </w:pPr>
      <w:rPr>
        <w:rFonts w:ascii="Arial" w:hAnsi="Arial" w:hint="default"/>
      </w:rPr>
    </w:lvl>
    <w:lvl w:ilvl="7" w:tplc="AE42AF4E" w:tentative="1">
      <w:start w:val="1"/>
      <w:numFmt w:val="bullet"/>
      <w:lvlText w:val="•"/>
      <w:lvlJc w:val="left"/>
      <w:pPr>
        <w:tabs>
          <w:tab w:val="num" w:pos="5760"/>
        </w:tabs>
        <w:ind w:left="5760" w:hanging="360"/>
      </w:pPr>
      <w:rPr>
        <w:rFonts w:ascii="Arial" w:hAnsi="Arial" w:hint="default"/>
      </w:rPr>
    </w:lvl>
    <w:lvl w:ilvl="8" w:tplc="D23E4DA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27"/>
    <w:rsid w:val="00042ED9"/>
    <w:rsid w:val="00081E57"/>
    <w:rsid w:val="003C440B"/>
    <w:rsid w:val="003E65D9"/>
    <w:rsid w:val="00462587"/>
    <w:rsid w:val="006022DC"/>
    <w:rsid w:val="00736D96"/>
    <w:rsid w:val="007B2E12"/>
    <w:rsid w:val="008D5F1A"/>
    <w:rsid w:val="00A32D2F"/>
    <w:rsid w:val="00BF2827"/>
    <w:rsid w:val="00C34C79"/>
    <w:rsid w:val="00D11D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44">
      <w:bodyDiv w:val="1"/>
      <w:marLeft w:val="0"/>
      <w:marRight w:val="0"/>
      <w:marTop w:val="0"/>
      <w:marBottom w:val="0"/>
      <w:divBdr>
        <w:top w:val="none" w:sz="0" w:space="0" w:color="auto"/>
        <w:left w:val="none" w:sz="0" w:space="0" w:color="auto"/>
        <w:bottom w:val="none" w:sz="0" w:space="0" w:color="auto"/>
        <w:right w:val="none" w:sz="0" w:space="0" w:color="auto"/>
      </w:divBdr>
    </w:div>
    <w:div w:id="44260326">
      <w:bodyDiv w:val="1"/>
      <w:marLeft w:val="0"/>
      <w:marRight w:val="0"/>
      <w:marTop w:val="0"/>
      <w:marBottom w:val="0"/>
      <w:divBdr>
        <w:top w:val="none" w:sz="0" w:space="0" w:color="auto"/>
        <w:left w:val="none" w:sz="0" w:space="0" w:color="auto"/>
        <w:bottom w:val="none" w:sz="0" w:space="0" w:color="auto"/>
        <w:right w:val="none" w:sz="0" w:space="0" w:color="auto"/>
      </w:divBdr>
    </w:div>
    <w:div w:id="397633178">
      <w:bodyDiv w:val="1"/>
      <w:marLeft w:val="0"/>
      <w:marRight w:val="0"/>
      <w:marTop w:val="0"/>
      <w:marBottom w:val="0"/>
      <w:divBdr>
        <w:top w:val="none" w:sz="0" w:space="0" w:color="auto"/>
        <w:left w:val="none" w:sz="0" w:space="0" w:color="auto"/>
        <w:bottom w:val="none" w:sz="0" w:space="0" w:color="auto"/>
        <w:right w:val="none" w:sz="0" w:space="0" w:color="auto"/>
      </w:divBdr>
    </w:div>
    <w:div w:id="511648940">
      <w:bodyDiv w:val="1"/>
      <w:marLeft w:val="0"/>
      <w:marRight w:val="0"/>
      <w:marTop w:val="0"/>
      <w:marBottom w:val="0"/>
      <w:divBdr>
        <w:top w:val="none" w:sz="0" w:space="0" w:color="auto"/>
        <w:left w:val="none" w:sz="0" w:space="0" w:color="auto"/>
        <w:bottom w:val="none" w:sz="0" w:space="0" w:color="auto"/>
        <w:right w:val="none" w:sz="0" w:space="0" w:color="auto"/>
      </w:divBdr>
      <w:divsChild>
        <w:div w:id="945498186">
          <w:marLeft w:val="0"/>
          <w:marRight w:val="72"/>
          <w:marTop w:val="230"/>
          <w:marBottom w:val="0"/>
          <w:divBdr>
            <w:top w:val="none" w:sz="0" w:space="0" w:color="auto"/>
            <w:left w:val="none" w:sz="0" w:space="0" w:color="auto"/>
            <w:bottom w:val="none" w:sz="0" w:space="0" w:color="auto"/>
            <w:right w:val="none" w:sz="0" w:space="0" w:color="auto"/>
          </w:divBdr>
        </w:div>
        <w:div w:id="1974673858">
          <w:marLeft w:val="0"/>
          <w:marRight w:val="72"/>
          <w:marTop w:val="230"/>
          <w:marBottom w:val="0"/>
          <w:divBdr>
            <w:top w:val="none" w:sz="0" w:space="0" w:color="auto"/>
            <w:left w:val="none" w:sz="0" w:space="0" w:color="auto"/>
            <w:bottom w:val="none" w:sz="0" w:space="0" w:color="auto"/>
            <w:right w:val="none" w:sz="0" w:space="0" w:color="auto"/>
          </w:divBdr>
        </w:div>
      </w:divsChild>
    </w:div>
    <w:div w:id="544104310">
      <w:bodyDiv w:val="1"/>
      <w:marLeft w:val="0"/>
      <w:marRight w:val="0"/>
      <w:marTop w:val="0"/>
      <w:marBottom w:val="0"/>
      <w:divBdr>
        <w:top w:val="none" w:sz="0" w:space="0" w:color="auto"/>
        <w:left w:val="none" w:sz="0" w:space="0" w:color="auto"/>
        <w:bottom w:val="none" w:sz="0" w:space="0" w:color="auto"/>
        <w:right w:val="none" w:sz="0" w:space="0" w:color="auto"/>
      </w:divBdr>
    </w:div>
    <w:div w:id="750083309">
      <w:bodyDiv w:val="1"/>
      <w:marLeft w:val="0"/>
      <w:marRight w:val="0"/>
      <w:marTop w:val="0"/>
      <w:marBottom w:val="0"/>
      <w:divBdr>
        <w:top w:val="none" w:sz="0" w:space="0" w:color="auto"/>
        <w:left w:val="none" w:sz="0" w:space="0" w:color="auto"/>
        <w:bottom w:val="none" w:sz="0" w:space="0" w:color="auto"/>
        <w:right w:val="none" w:sz="0" w:space="0" w:color="auto"/>
      </w:divBdr>
    </w:div>
    <w:div w:id="842814996">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335303976">
      <w:bodyDiv w:val="1"/>
      <w:marLeft w:val="0"/>
      <w:marRight w:val="0"/>
      <w:marTop w:val="0"/>
      <w:marBottom w:val="0"/>
      <w:divBdr>
        <w:top w:val="none" w:sz="0" w:space="0" w:color="auto"/>
        <w:left w:val="none" w:sz="0" w:space="0" w:color="auto"/>
        <w:bottom w:val="none" w:sz="0" w:space="0" w:color="auto"/>
        <w:right w:val="none" w:sz="0" w:space="0" w:color="auto"/>
      </w:divBdr>
    </w:div>
    <w:div w:id="1385981452">
      <w:bodyDiv w:val="1"/>
      <w:marLeft w:val="0"/>
      <w:marRight w:val="0"/>
      <w:marTop w:val="0"/>
      <w:marBottom w:val="0"/>
      <w:divBdr>
        <w:top w:val="none" w:sz="0" w:space="0" w:color="auto"/>
        <w:left w:val="none" w:sz="0" w:space="0" w:color="auto"/>
        <w:bottom w:val="none" w:sz="0" w:space="0" w:color="auto"/>
        <w:right w:val="none" w:sz="0" w:space="0" w:color="auto"/>
      </w:divBdr>
      <w:divsChild>
        <w:div w:id="416824904">
          <w:marLeft w:val="0"/>
          <w:marRight w:val="72"/>
          <w:marTop w:val="115"/>
          <w:marBottom w:val="0"/>
          <w:divBdr>
            <w:top w:val="none" w:sz="0" w:space="0" w:color="auto"/>
            <w:left w:val="none" w:sz="0" w:space="0" w:color="auto"/>
            <w:bottom w:val="none" w:sz="0" w:space="0" w:color="auto"/>
            <w:right w:val="none" w:sz="0" w:space="0" w:color="auto"/>
          </w:divBdr>
        </w:div>
        <w:div w:id="1566722474">
          <w:marLeft w:val="0"/>
          <w:marRight w:val="72"/>
          <w:marTop w:val="115"/>
          <w:marBottom w:val="0"/>
          <w:divBdr>
            <w:top w:val="none" w:sz="0" w:space="0" w:color="auto"/>
            <w:left w:val="none" w:sz="0" w:space="0" w:color="auto"/>
            <w:bottom w:val="none" w:sz="0" w:space="0" w:color="auto"/>
            <w:right w:val="none" w:sz="0" w:space="0" w:color="auto"/>
          </w:divBdr>
        </w:div>
        <w:div w:id="500703974">
          <w:marLeft w:val="0"/>
          <w:marRight w:val="72"/>
          <w:marTop w:val="115"/>
          <w:marBottom w:val="0"/>
          <w:divBdr>
            <w:top w:val="none" w:sz="0" w:space="0" w:color="auto"/>
            <w:left w:val="none" w:sz="0" w:space="0" w:color="auto"/>
            <w:bottom w:val="none" w:sz="0" w:space="0" w:color="auto"/>
            <w:right w:val="none" w:sz="0" w:space="0" w:color="auto"/>
          </w:divBdr>
        </w:div>
        <w:div w:id="1550455413">
          <w:marLeft w:val="0"/>
          <w:marRight w:val="72"/>
          <w:marTop w:val="115"/>
          <w:marBottom w:val="0"/>
          <w:divBdr>
            <w:top w:val="none" w:sz="0" w:space="0" w:color="auto"/>
            <w:left w:val="none" w:sz="0" w:space="0" w:color="auto"/>
            <w:bottom w:val="none" w:sz="0" w:space="0" w:color="auto"/>
            <w:right w:val="none" w:sz="0" w:space="0" w:color="auto"/>
          </w:divBdr>
        </w:div>
        <w:div w:id="216279059">
          <w:marLeft w:val="0"/>
          <w:marRight w:val="72"/>
          <w:marTop w:val="115"/>
          <w:marBottom w:val="0"/>
          <w:divBdr>
            <w:top w:val="none" w:sz="0" w:space="0" w:color="auto"/>
            <w:left w:val="none" w:sz="0" w:space="0" w:color="auto"/>
            <w:bottom w:val="none" w:sz="0" w:space="0" w:color="auto"/>
            <w:right w:val="none" w:sz="0" w:space="0" w:color="auto"/>
          </w:divBdr>
        </w:div>
        <w:div w:id="2067946663">
          <w:marLeft w:val="0"/>
          <w:marRight w:val="72"/>
          <w:marTop w:val="115"/>
          <w:marBottom w:val="0"/>
          <w:divBdr>
            <w:top w:val="none" w:sz="0" w:space="0" w:color="auto"/>
            <w:left w:val="none" w:sz="0" w:space="0" w:color="auto"/>
            <w:bottom w:val="none" w:sz="0" w:space="0" w:color="auto"/>
            <w:right w:val="none" w:sz="0" w:space="0" w:color="auto"/>
          </w:divBdr>
        </w:div>
        <w:div w:id="466581710">
          <w:marLeft w:val="0"/>
          <w:marRight w:val="72"/>
          <w:marTop w:val="115"/>
          <w:marBottom w:val="0"/>
          <w:divBdr>
            <w:top w:val="none" w:sz="0" w:space="0" w:color="auto"/>
            <w:left w:val="none" w:sz="0" w:space="0" w:color="auto"/>
            <w:bottom w:val="none" w:sz="0" w:space="0" w:color="auto"/>
            <w:right w:val="none" w:sz="0" w:space="0" w:color="auto"/>
          </w:divBdr>
        </w:div>
        <w:div w:id="794248746">
          <w:marLeft w:val="0"/>
          <w:marRight w:val="72"/>
          <w:marTop w:val="115"/>
          <w:marBottom w:val="0"/>
          <w:divBdr>
            <w:top w:val="none" w:sz="0" w:space="0" w:color="auto"/>
            <w:left w:val="none" w:sz="0" w:space="0" w:color="auto"/>
            <w:bottom w:val="none" w:sz="0" w:space="0" w:color="auto"/>
            <w:right w:val="none" w:sz="0" w:space="0" w:color="auto"/>
          </w:divBdr>
        </w:div>
      </w:divsChild>
    </w:div>
    <w:div w:id="1440445877">
      <w:bodyDiv w:val="1"/>
      <w:marLeft w:val="0"/>
      <w:marRight w:val="0"/>
      <w:marTop w:val="0"/>
      <w:marBottom w:val="0"/>
      <w:divBdr>
        <w:top w:val="none" w:sz="0" w:space="0" w:color="auto"/>
        <w:left w:val="none" w:sz="0" w:space="0" w:color="auto"/>
        <w:bottom w:val="none" w:sz="0" w:space="0" w:color="auto"/>
        <w:right w:val="none" w:sz="0" w:space="0" w:color="auto"/>
      </w:divBdr>
      <w:divsChild>
        <w:div w:id="360056422">
          <w:marLeft w:val="0"/>
          <w:marRight w:val="72"/>
          <w:marTop w:val="115"/>
          <w:marBottom w:val="0"/>
          <w:divBdr>
            <w:top w:val="none" w:sz="0" w:space="0" w:color="auto"/>
            <w:left w:val="none" w:sz="0" w:space="0" w:color="auto"/>
            <w:bottom w:val="none" w:sz="0" w:space="0" w:color="auto"/>
            <w:right w:val="none" w:sz="0" w:space="0" w:color="auto"/>
          </w:divBdr>
        </w:div>
        <w:div w:id="2107192843">
          <w:marLeft w:val="0"/>
          <w:marRight w:val="72"/>
          <w:marTop w:val="115"/>
          <w:marBottom w:val="0"/>
          <w:divBdr>
            <w:top w:val="none" w:sz="0" w:space="0" w:color="auto"/>
            <w:left w:val="none" w:sz="0" w:space="0" w:color="auto"/>
            <w:bottom w:val="none" w:sz="0" w:space="0" w:color="auto"/>
            <w:right w:val="none" w:sz="0" w:space="0" w:color="auto"/>
          </w:divBdr>
        </w:div>
      </w:divsChild>
    </w:div>
    <w:div w:id="1461848635">
      <w:bodyDiv w:val="1"/>
      <w:marLeft w:val="0"/>
      <w:marRight w:val="0"/>
      <w:marTop w:val="0"/>
      <w:marBottom w:val="0"/>
      <w:divBdr>
        <w:top w:val="none" w:sz="0" w:space="0" w:color="auto"/>
        <w:left w:val="none" w:sz="0" w:space="0" w:color="auto"/>
        <w:bottom w:val="none" w:sz="0" w:space="0" w:color="auto"/>
        <w:right w:val="none" w:sz="0" w:space="0" w:color="auto"/>
      </w:divBdr>
      <w:divsChild>
        <w:div w:id="9916247">
          <w:marLeft w:val="0"/>
          <w:marRight w:val="72"/>
          <w:marTop w:val="125"/>
          <w:marBottom w:val="0"/>
          <w:divBdr>
            <w:top w:val="none" w:sz="0" w:space="0" w:color="auto"/>
            <w:left w:val="none" w:sz="0" w:space="0" w:color="auto"/>
            <w:bottom w:val="none" w:sz="0" w:space="0" w:color="auto"/>
            <w:right w:val="none" w:sz="0" w:space="0" w:color="auto"/>
          </w:divBdr>
        </w:div>
      </w:divsChild>
    </w:div>
    <w:div w:id="1528522589">
      <w:bodyDiv w:val="1"/>
      <w:marLeft w:val="0"/>
      <w:marRight w:val="0"/>
      <w:marTop w:val="0"/>
      <w:marBottom w:val="0"/>
      <w:divBdr>
        <w:top w:val="none" w:sz="0" w:space="0" w:color="auto"/>
        <w:left w:val="none" w:sz="0" w:space="0" w:color="auto"/>
        <w:bottom w:val="none" w:sz="0" w:space="0" w:color="auto"/>
        <w:right w:val="none" w:sz="0" w:space="0" w:color="auto"/>
      </w:divBdr>
    </w:div>
    <w:div w:id="1916357651">
      <w:bodyDiv w:val="1"/>
      <w:marLeft w:val="0"/>
      <w:marRight w:val="0"/>
      <w:marTop w:val="0"/>
      <w:marBottom w:val="0"/>
      <w:divBdr>
        <w:top w:val="none" w:sz="0" w:space="0" w:color="auto"/>
        <w:left w:val="none" w:sz="0" w:space="0" w:color="auto"/>
        <w:bottom w:val="none" w:sz="0" w:space="0" w:color="auto"/>
        <w:right w:val="none" w:sz="0" w:space="0" w:color="auto"/>
      </w:divBdr>
    </w:div>
    <w:div w:id="2130198624">
      <w:bodyDiv w:val="1"/>
      <w:marLeft w:val="0"/>
      <w:marRight w:val="0"/>
      <w:marTop w:val="0"/>
      <w:marBottom w:val="0"/>
      <w:divBdr>
        <w:top w:val="none" w:sz="0" w:space="0" w:color="auto"/>
        <w:left w:val="none" w:sz="0" w:space="0" w:color="auto"/>
        <w:bottom w:val="none" w:sz="0" w:space="0" w:color="auto"/>
        <w:right w:val="none" w:sz="0" w:space="0" w:color="auto"/>
      </w:divBdr>
      <w:divsChild>
        <w:div w:id="294455950">
          <w:marLeft w:val="0"/>
          <w:marRight w:val="72"/>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7332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GRAMMATEIA</cp:lastModifiedBy>
  <cp:revision>2</cp:revision>
  <dcterms:created xsi:type="dcterms:W3CDTF">2018-05-24T10:15:00Z</dcterms:created>
  <dcterms:modified xsi:type="dcterms:W3CDTF">2018-05-24T10:15:00Z</dcterms:modified>
</cp:coreProperties>
</file>