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Mar>
          <w:left w:w="0" w:type="dxa"/>
          <w:right w:w="0" w:type="dxa"/>
        </w:tblCellMar>
        <w:tblLook w:val="00A0"/>
      </w:tblPr>
      <w:tblGrid>
        <w:gridCol w:w="1580"/>
        <w:gridCol w:w="8060"/>
      </w:tblGrid>
      <w:tr w:rsidR="006D5BA8" w:rsidRPr="00B30733" w:rsidTr="00D62200">
        <w:trPr>
          <w:trHeight w:val="454"/>
        </w:trPr>
        <w:tc>
          <w:tcPr>
            <w:tcW w:w="96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  <w:vAlign w:val="center"/>
          </w:tcPr>
          <w:p w:rsidR="006D5BA8" w:rsidRPr="00D62200" w:rsidRDefault="006D5BA8" w:rsidP="00D62200">
            <w:pPr>
              <w:spacing w:before="120" w:after="120" w:line="240" w:lineRule="auto"/>
              <w:jc w:val="center"/>
              <w:rPr>
                <w:rFonts w:ascii="Arial" w:hAnsi="Arial" w:cs="Arial"/>
                <w:sz w:val="36"/>
                <w:szCs w:val="36"/>
                <w:lang w:eastAsia="el-GR"/>
              </w:rPr>
            </w:pPr>
            <w:r w:rsidRPr="00D62200">
              <w:rPr>
                <w:b/>
                <w:bCs/>
                <w:color w:val="244061"/>
                <w:kern w:val="24"/>
                <w:sz w:val="28"/>
                <w:szCs w:val="28"/>
                <w:lang w:eastAsia="el-GR"/>
              </w:rPr>
              <w:t>Πρόγραμμα Ημερίδας</w:t>
            </w:r>
            <w:r w:rsidRPr="00D62200">
              <w:rPr>
                <w:color w:val="000000"/>
                <w:kern w:val="24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D5BA8" w:rsidRPr="00B30733" w:rsidTr="00D62200">
        <w:trPr>
          <w:trHeight w:val="452"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</w:tcPr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val="en-US" w:eastAsia="el-GR"/>
              </w:rPr>
            </w:pPr>
            <w:r w:rsidRPr="005263A4">
              <w:rPr>
                <w:rFonts w:ascii="Georgia" w:hAnsi="Georgia" w:cs="Arial"/>
                <w:lang w:val="en-US" w:eastAsia="el-GR"/>
              </w:rPr>
              <w:t>5.00-5.30</w:t>
            </w:r>
          </w:p>
        </w:tc>
        <w:tc>
          <w:tcPr>
            <w:tcW w:w="8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5BA8" w:rsidRPr="00B70997" w:rsidRDefault="006D5BA8" w:rsidP="00D62200">
            <w:pPr>
              <w:spacing w:before="120" w:after="120" w:line="240" w:lineRule="auto"/>
              <w:rPr>
                <w:rFonts w:ascii="Georgia" w:hAnsi="Georgia" w:cs="Arial"/>
                <w:sz w:val="36"/>
                <w:szCs w:val="36"/>
                <w:lang w:eastAsia="el-GR"/>
              </w:rPr>
            </w:pPr>
            <w:r w:rsidRPr="00B70997">
              <w:rPr>
                <w:rFonts w:ascii="Georgia" w:hAnsi="Georgia"/>
                <w:b/>
                <w:bCs/>
                <w:color w:val="000000"/>
                <w:kern w:val="24"/>
                <w:sz w:val="24"/>
                <w:szCs w:val="24"/>
                <w:lang w:eastAsia="el-GR"/>
              </w:rPr>
              <w:t xml:space="preserve">   Προσέλευση</w:t>
            </w:r>
            <w:r w:rsidRPr="00B70997">
              <w:rPr>
                <w:rFonts w:ascii="Georgia" w:hAnsi="Georgia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6D5BA8" w:rsidRPr="00B30733" w:rsidTr="00D62200">
        <w:trPr>
          <w:trHeight w:val="1747"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</w:tcPr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  <w:r w:rsidRPr="005263A4">
              <w:rPr>
                <w:rFonts w:ascii="Georgia" w:hAnsi="Georgia" w:cs="Arial"/>
                <w:lang w:val="en-US" w:eastAsia="el-GR"/>
              </w:rPr>
              <w:t>5.30-6.</w:t>
            </w:r>
            <w:r w:rsidRPr="005263A4">
              <w:rPr>
                <w:rFonts w:ascii="Georgia" w:hAnsi="Georgia" w:cs="Arial"/>
                <w:lang w:eastAsia="el-GR"/>
              </w:rPr>
              <w:t>15</w:t>
            </w:r>
          </w:p>
        </w:tc>
        <w:tc>
          <w:tcPr>
            <w:tcW w:w="8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5BA8" w:rsidRPr="00B70997" w:rsidRDefault="006D5BA8" w:rsidP="00D62200">
            <w:pPr>
              <w:spacing w:before="120" w:after="120" w:line="240" w:lineRule="auto"/>
              <w:rPr>
                <w:rFonts w:ascii="Georgia" w:hAnsi="Georgia" w:cs="Arial"/>
                <w:sz w:val="36"/>
                <w:szCs w:val="36"/>
                <w:lang w:eastAsia="el-GR"/>
              </w:rPr>
            </w:pPr>
            <w:r w:rsidRPr="00B70997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 xml:space="preserve">  </w:t>
            </w:r>
            <w:r w:rsidRPr="00B70997">
              <w:rPr>
                <w:rFonts w:ascii="Georgia" w:hAnsi="Georgia"/>
                <w:b/>
                <w:bCs/>
                <w:color w:val="000000"/>
                <w:kern w:val="24"/>
                <w:sz w:val="24"/>
                <w:szCs w:val="24"/>
                <w:lang w:eastAsia="el-GR"/>
              </w:rPr>
              <w:t xml:space="preserve"> Χαιρετισμοί</w:t>
            </w:r>
            <w:r w:rsidRPr="00B70997">
              <w:rPr>
                <w:rFonts w:ascii="Georgia" w:hAnsi="Georgia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</w:p>
          <w:p w:rsidR="006D5BA8" w:rsidRPr="006A0DB1" w:rsidRDefault="006D5BA8" w:rsidP="00D62200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 w:line="240" w:lineRule="auto"/>
              <w:ind w:left="1282"/>
              <w:contextualSpacing/>
              <w:rPr>
                <w:rFonts w:ascii="Georgia" w:hAnsi="Georgia" w:cs="Arial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 xml:space="preserve">Ελένη Αναστασοπούλου, </w:t>
            </w:r>
            <w:r w:rsidRPr="006A0DB1">
              <w:rPr>
                <w:rFonts w:ascii="Georgia" w:hAnsi="Georgia"/>
                <w:color w:val="000000"/>
                <w:kern w:val="24"/>
                <w:lang w:eastAsia="el-GR"/>
              </w:rPr>
              <w:t xml:space="preserve">Περιφερειακή Διευθύντρια Α/θμιας &amp; Β/θμιας Εκπαίδευσης Θεσσαλίας </w:t>
            </w:r>
          </w:p>
          <w:p w:rsidR="006D5BA8" w:rsidRPr="006A0DB1" w:rsidRDefault="006D5BA8" w:rsidP="00D62200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 w:line="240" w:lineRule="auto"/>
              <w:ind w:left="1282"/>
              <w:contextualSpacing/>
              <w:rPr>
                <w:rFonts w:ascii="Georgia" w:hAnsi="Georgia" w:cs="Arial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>Δημήτριος Μπαξεβανάκης</w:t>
            </w:r>
            <w:r w:rsidRPr="006A0DB1">
              <w:rPr>
                <w:rFonts w:ascii="Georgia" w:hAnsi="Georgia"/>
                <w:color w:val="000000"/>
                <w:kern w:val="24"/>
                <w:lang w:eastAsia="el-GR"/>
              </w:rPr>
              <w:t xml:space="preserve">, Υφυπουργός  ΥΠ.Π.Ε.Θ. </w:t>
            </w:r>
          </w:p>
          <w:p w:rsidR="006D5BA8" w:rsidRPr="006A0DB1" w:rsidRDefault="006D5BA8" w:rsidP="00D62200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 w:line="240" w:lineRule="auto"/>
              <w:ind w:left="1282"/>
              <w:contextualSpacing/>
              <w:rPr>
                <w:rFonts w:ascii="Georgia" w:hAnsi="Georgia" w:cs="Arial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 xml:space="preserve">Κων/νος Αγοραστός, </w:t>
            </w:r>
            <w:r w:rsidRPr="006A0DB1">
              <w:rPr>
                <w:rFonts w:ascii="Georgia" w:hAnsi="Georgia"/>
                <w:bCs/>
                <w:color w:val="000000"/>
                <w:kern w:val="24"/>
                <w:lang w:eastAsia="el-GR"/>
              </w:rPr>
              <w:t>Περιφερειάρχης Θεσσαλίας</w:t>
            </w:r>
          </w:p>
          <w:p w:rsidR="006D5BA8" w:rsidRDefault="006D5BA8" w:rsidP="00D62200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 w:line="240" w:lineRule="auto"/>
              <w:ind w:left="1282"/>
              <w:contextualSpacing/>
              <w:rPr>
                <w:rFonts w:ascii="Georgia" w:hAnsi="Georgia" w:cs="Arial"/>
                <w:lang w:eastAsia="el-GR"/>
              </w:rPr>
            </w:pPr>
            <w:r w:rsidRPr="006A0DB1">
              <w:rPr>
                <w:rFonts w:ascii="Georgia" w:hAnsi="Georgia" w:cs="Arial"/>
                <w:b/>
                <w:lang w:eastAsia="el-GR"/>
              </w:rPr>
              <w:t xml:space="preserve">Απόστολος Καλογιάννης, </w:t>
            </w:r>
            <w:r w:rsidRPr="006A0DB1">
              <w:rPr>
                <w:rFonts w:ascii="Georgia" w:hAnsi="Georgia" w:cs="Arial"/>
                <w:lang w:eastAsia="el-GR"/>
              </w:rPr>
              <w:t>Δήμαρχος Λαρισαίων</w:t>
            </w:r>
          </w:p>
          <w:p w:rsidR="006D5BA8" w:rsidRPr="00A57020" w:rsidRDefault="006D5BA8" w:rsidP="00A57020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 w:line="240" w:lineRule="auto"/>
              <w:ind w:left="1282"/>
              <w:contextualSpacing/>
              <w:rPr>
                <w:rFonts w:ascii="Georgia" w:hAnsi="Georgia" w:cs="Arial"/>
                <w:lang w:eastAsia="el-GR"/>
              </w:rPr>
            </w:pPr>
            <w:r w:rsidRPr="006A0DB1">
              <w:rPr>
                <w:rFonts w:ascii="Georgia" w:hAnsi="Georgia" w:cs="Arial"/>
                <w:b/>
                <w:lang w:eastAsia="el-GR"/>
              </w:rPr>
              <w:t xml:space="preserve">Δημόκριτος  Ζερβάκης, </w:t>
            </w:r>
            <w:r w:rsidRPr="006A0DB1">
              <w:rPr>
                <w:rFonts w:ascii="Georgia" w:hAnsi="Georgia" w:cs="Arial"/>
                <w:lang w:eastAsia="el-GR"/>
              </w:rPr>
              <w:t>Αντιστράτηγος, Διοικητής 1</w:t>
            </w:r>
            <w:r w:rsidRPr="006A0DB1">
              <w:rPr>
                <w:rFonts w:ascii="Georgia" w:hAnsi="Georgia" w:cs="Arial"/>
                <w:vertAlign w:val="superscript"/>
                <w:lang w:eastAsia="el-GR"/>
              </w:rPr>
              <w:t>ης</w:t>
            </w:r>
            <w:r w:rsidRPr="006A0DB1">
              <w:rPr>
                <w:rFonts w:ascii="Georgia" w:hAnsi="Georgia" w:cs="Arial"/>
                <w:lang w:eastAsia="el-GR"/>
              </w:rPr>
              <w:t xml:space="preserve"> Στρατιάς</w:t>
            </w:r>
          </w:p>
          <w:p w:rsidR="006D5BA8" w:rsidRPr="006A0DB1" w:rsidRDefault="006D5BA8" w:rsidP="00D62200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 w:line="240" w:lineRule="auto"/>
              <w:ind w:left="1282"/>
              <w:contextualSpacing/>
              <w:rPr>
                <w:rFonts w:ascii="Georgia" w:hAnsi="Georgia" w:cs="Arial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 xml:space="preserve">Νέστωρας Αντωνίου, </w:t>
            </w:r>
            <w:r w:rsidRPr="006A0DB1">
              <w:rPr>
                <w:rFonts w:ascii="Georgia" w:hAnsi="Georgia"/>
                <w:bCs/>
                <w:color w:val="000000"/>
                <w:kern w:val="24"/>
                <w:lang w:eastAsia="el-GR"/>
              </w:rPr>
              <w:t>Διοικητής 5</w:t>
            </w:r>
            <w:r w:rsidRPr="006A0DB1">
              <w:rPr>
                <w:rFonts w:ascii="Georgia" w:hAnsi="Georgia"/>
                <w:bCs/>
                <w:color w:val="000000"/>
                <w:kern w:val="24"/>
                <w:vertAlign w:val="superscript"/>
                <w:lang w:eastAsia="el-GR"/>
              </w:rPr>
              <w:t>ης</w:t>
            </w:r>
            <w:r w:rsidRPr="006A0DB1">
              <w:rPr>
                <w:rFonts w:ascii="Georgia" w:hAnsi="Georgia"/>
                <w:bCs/>
                <w:color w:val="000000"/>
                <w:kern w:val="24"/>
                <w:lang w:eastAsia="el-GR"/>
              </w:rPr>
              <w:t xml:space="preserve"> ΥΠΕ</w:t>
            </w:r>
          </w:p>
          <w:p w:rsidR="006D5BA8" w:rsidRPr="006A0DB1" w:rsidRDefault="006D5BA8" w:rsidP="00D62200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 w:line="240" w:lineRule="auto"/>
              <w:ind w:left="1282"/>
              <w:contextualSpacing/>
              <w:rPr>
                <w:rFonts w:ascii="Georgia" w:hAnsi="Georgia" w:cs="Arial"/>
                <w:lang w:eastAsia="el-GR"/>
              </w:rPr>
            </w:pPr>
            <w:r w:rsidRPr="006A0DB1">
              <w:rPr>
                <w:rFonts w:ascii="Georgia" w:hAnsi="Georgia" w:cs="Arial"/>
                <w:b/>
                <w:lang w:eastAsia="el-GR"/>
              </w:rPr>
              <w:t>Όλγα Τσούρβα,</w:t>
            </w:r>
            <w:r w:rsidRPr="006A0DB1">
              <w:rPr>
                <w:rFonts w:ascii="Georgia" w:hAnsi="Georgia" w:cs="Arial"/>
                <w:lang w:eastAsia="el-GR"/>
              </w:rPr>
              <w:t xml:space="preserve"> </w:t>
            </w:r>
            <w:r w:rsidRPr="006A0DB1">
              <w:rPr>
                <w:rFonts w:ascii="Georgia" w:hAnsi="Georgia"/>
                <w:color w:val="000000"/>
                <w:kern w:val="24"/>
                <w:lang w:eastAsia="el-GR"/>
              </w:rPr>
              <w:t>Περιφερειακή Διευθύντρια ΟΑΕΔ Θεσσαλίας</w:t>
            </w:r>
          </w:p>
          <w:p w:rsidR="006D5BA8" w:rsidRPr="006A0DB1" w:rsidRDefault="006D5BA8" w:rsidP="0035234E">
            <w:pPr>
              <w:spacing w:after="120" w:line="240" w:lineRule="auto"/>
              <w:ind w:left="1282"/>
              <w:contextualSpacing/>
              <w:rPr>
                <w:rFonts w:ascii="Georgia" w:hAnsi="Georgia" w:cs="Arial"/>
                <w:b/>
                <w:lang w:eastAsia="el-GR"/>
              </w:rPr>
            </w:pPr>
          </w:p>
          <w:p w:rsidR="006D5BA8" w:rsidRPr="00B70997" w:rsidRDefault="006D5BA8" w:rsidP="00A324E4">
            <w:pPr>
              <w:spacing w:after="120" w:line="240" w:lineRule="auto"/>
              <w:ind w:left="1282"/>
              <w:contextualSpacing/>
              <w:rPr>
                <w:rFonts w:ascii="Georgia" w:hAnsi="Georgia" w:cs="Arial"/>
                <w:b/>
                <w:sz w:val="18"/>
                <w:szCs w:val="18"/>
                <w:lang w:eastAsia="el-GR"/>
              </w:rPr>
            </w:pPr>
          </w:p>
        </w:tc>
      </w:tr>
      <w:tr w:rsidR="006D5BA8" w:rsidRPr="00B30733" w:rsidTr="000D1D3B">
        <w:trPr>
          <w:trHeight w:val="3646"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</w:tcPr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  <w:r w:rsidRPr="005263A4">
              <w:rPr>
                <w:rFonts w:ascii="Georgia" w:hAnsi="Georgia" w:cs="Arial"/>
                <w:lang w:eastAsia="el-GR"/>
              </w:rPr>
              <w:t>6.15-6.30</w:t>
            </w: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  <w:r w:rsidRPr="005263A4">
              <w:rPr>
                <w:rFonts w:ascii="Georgia" w:hAnsi="Georgia" w:cs="Arial"/>
                <w:lang w:eastAsia="el-GR"/>
              </w:rPr>
              <w:t>6.30-6.45</w:t>
            </w: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  <w:r w:rsidRPr="005263A4">
              <w:rPr>
                <w:rFonts w:ascii="Georgia" w:hAnsi="Georgia" w:cs="Arial"/>
                <w:lang w:eastAsia="el-GR"/>
              </w:rPr>
              <w:t>6.45-7.00</w:t>
            </w:r>
          </w:p>
        </w:tc>
        <w:tc>
          <w:tcPr>
            <w:tcW w:w="8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5BA8" w:rsidRPr="00A57020" w:rsidRDefault="006D5BA8" w:rsidP="00D62200">
            <w:pPr>
              <w:spacing w:after="120" w:line="240" w:lineRule="auto"/>
              <w:rPr>
                <w:rFonts w:ascii="Georgia" w:hAnsi="Georgia" w:cs="Arial"/>
                <w:sz w:val="24"/>
                <w:szCs w:val="24"/>
                <w:lang w:eastAsia="el-GR"/>
              </w:rPr>
            </w:pPr>
            <w:r w:rsidRPr="00A57020">
              <w:rPr>
                <w:rFonts w:ascii="Georgia" w:hAnsi="Georgia"/>
                <w:b/>
                <w:bCs/>
                <w:color w:val="000000"/>
                <w:kern w:val="24"/>
                <w:sz w:val="24"/>
                <w:szCs w:val="24"/>
                <w:lang w:eastAsia="el-GR"/>
              </w:rPr>
              <w:t>Παρουσιάσεις</w:t>
            </w:r>
            <w:r w:rsidRPr="00A57020">
              <w:rPr>
                <w:rFonts w:ascii="Georgia" w:hAnsi="Georgia"/>
                <w:color w:val="000000"/>
                <w:kern w:val="24"/>
                <w:sz w:val="24"/>
                <w:szCs w:val="24"/>
                <w:lang w:eastAsia="el-GR"/>
              </w:rPr>
              <w:t xml:space="preserve"> </w:t>
            </w:r>
          </w:p>
          <w:p w:rsidR="006D5BA8" w:rsidRPr="006A0DB1" w:rsidRDefault="006D5BA8" w:rsidP="002B079D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Arial"/>
                <w:sz w:val="22"/>
                <w:szCs w:val="22"/>
              </w:rPr>
            </w:pPr>
            <w:r w:rsidRPr="006A0DB1">
              <w:rPr>
                <w:rFonts w:ascii="Georgia" w:hAnsi="Georgia"/>
                <w:kern w:val="24"/>
                <w:sz w:val="22"/>
                <w:szCs w:val="22"/>
              </w:rPr>
              <w:t>«Από το σχεδιασμό στην εφαρμογή του Μεταλυκειακού Έτους –Τάξη Μαθητείας».</w:t>
            </w:r>
          </w:p>
          <w:p w:rsidR="006D5BA8" w:rsidRPr="00B30733" w:rsidRDefault="006D5BA8" w:rsidP="002B079D">
            <w:pPr>
              <w:rPr>
                <w:rFonts w:ascii="Georgia" w:hAnsi="Georgia" w:cs="Calibri"/>
              </w:rPr>
            </w:pPr>
            <w:r w:rsidRPr="00B30733">
              <w:rPr>
                <w:rFonts w:ascii="Georgia" w:hAnsi="Georgia"/>
                <w:b/>
                <w:kern w:val="24"/>
              </w:rPr>
              <w:t>Όλγα Καφετζοπούλου</w:t>
            </w:r>
            <w:r w:rsidRPr="006A0DB1">
              <w:rPr>
                <w:rFonts w:ascii="Georgia" w:hAnsi="Georgia" w:cs="Arial"/>
              </w:rPr>
              <w:t xml:space="preserve"> </w:t>
            </w:r>
            <w:r w:rsidRPr="00B30733">
              <w:rPr>
                <w:rFonts w:ascii="Georgia" w:hAnsi="Georgia" w:cs="Calibri"/>
              </w:rPr>
              <w:t>Προϊσταμένη Τμήματος Γ΄ Μαθητείας ΕΠΑΛ και Μάθησης στο Χώρο Εργασίας, Δ/νση Επαγγελματικής Εκπαίδευσης</w:t>
            </w:r>
            <w:r w:rsidRPr="006A0DB1">
              <w:rPr>
                <w:rFonts w:ascii="Georgia" w:hAnsi="Georgia" w:cs="Arial"/>
                <w:lang w:eastAsia="el-GR"/>
              </w:rPr>
              <w:t xml:space="preserve">, </w:t>
            </w:r>
            <w:r w:rsidRPr="00B30733">
              <w:rPr>
                <w:rFonts w:ascii="Georgia" w:hAnsi="Georgia" w:cs="Calibri"/>
              </w:rPr>
              <w:t>ΥΠΠΕΘ</w:t>
            </w:r>
          </w:p>
          <w:p w:rsidR="006D5BA8" w:rsidRPr="006A0DB1" w:rsidRDefault="006D5BA8" w:rsidP="002B079D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Calibri"/>
                <w:b/>
                <w:sz w:val="22"/>
                <w:szCs w:val="22"/>
              </w:rPr>
            </w:pPr>
            <w:r w:rsidRPr="006A0DB1">
              <w:rPr>
                <w:rFonts w:ascii="Georgia" w:hAnsi="Georgia" w:cs="Arial"/>
                <w:sz w:val="22"/>
                <w:szCs w:val="22"/>
              </w:rPr>
              <w:t>«Το Μεταλυκειακό Έτος- Τάξη Μαθητείας στη Θεσσαλία»</w:t>
            </w:r>
          </w:p>
          <w:p w:rsidR="006D5BA8" w:rsidRPr="00B30733" w:rsidRDefault="006D5BA8" w:rsidP="002B079D">
            <w:pPr>
              <w:rPr>
                <w:rFonts w:ascii="Georgia" w:hAnsi="Georgia"/>
                <w:kern w:val="24"/>
              </w:rPr>
            </w:pPr>
            <w:r w:rsidRPr="00B30733">
              <w:rPr>
                <w:rFonts w:ascii="Georgia" w:hAnsi="Georgia"/>
                <w:b/>
                <w:kern w:val="24"/>
              </w:rPr>
              <w:t>Άννα Κοκκάρα</w:t>
            </w:r>
            <w:r w:rsidRPr="00B30733">
              <w:rPr>
                <w:rFonts w:ascii="Georgia" w:hAnsi="Georgia"/>
                <w:kern w:val="24"/>
              </w:rPr>
              <w:t xml:space="preserve"> Εκπαιδευτικός Δευτεροβάθμιας Επαγγελματικής Εκπαίδευσης ΠΔΕΘ</w:t>
            </w:r>
          </w:p>
          <w:p w:rsidR="006D5BA8" w:rsidRPr="006A0DB1" w:rsidRDefault="006D5BA8" w:rsidP="002B079D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Arial"/>
                <w:sz w:val="22"/>
                <w:szCs w:val="22"/>
              </w:rPr>
            </w:pPr>
            <w:r w:rsidRPr="006A0DB1"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«Παρουσίαση των τμημάτων Μαθητείας της Θεσσαλίας» </w:t>
            </w:r>
          </w:p>
          <w:p w:rsidR="006D5BA8" w:rsidRPr="00B70997" w:rsidRDefault="006D5BA8" w:rsidP="002B079D">
            <w:pPr>
              <w:rPr>
                <w:rFonts w:ascii="Georgia" w:hAnsi="Georgia" w:cs="Arial"/>
                <w:szCs w:val="36"/>
              </w:rPr>
            </w:pPr>
            <w:r w:rsidRPr="00B30733">
              <w:rPr>
                <w:rFonts w:ascii="Georgia" w:hAnsi="Georgia"/>
                <w:bCs/>
                <w:kern w:val="24"/>
              </w:rPr>
              <w:t xml:space="preserve">προβολή φωτογραφιών </w:t>
            </w:r>
          </w:p>
        </w:tc>
      </w:tr>
      <w:tr w:rsidR="006D5BA8" w:rsidRPr="00B30733" w:rsidTr="00D62200">
        <w:trPr>
          <w:trHeight w:val="454"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</w:tcPr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8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5BA8" w:rsidRPr="00B70997" w:rsidRDefault="006D5BA8" w:rsidP="005B54D6">
            <w:pPr>
              <w:spacing w:before="120" w:after="120" w:line="240" w:lineRule="auto"/>
              <w:rPr>
                <w:rFonts w:ascii="Georgia" w:hAnsi="Georgia" w:cs="Arial"/>
                <w:sz w:val="36"/>
                <w:szCs w:val="36"/>
                <w:lang w:eastAsia="el-GR"/>
              </w:rPr>
            </w:pPr>
            <w:r w:rsidRPr="00B70997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 xml:space="preserve"> </w:t>
            </w:r>
            <w:r w:rsidRPr="00B70997">
              <w:rPr>
                <w:rFonts w:ascii="Georgia" w:hAnsi="Georgia"/>
                <w:b/>
                <w:bCs/>
                <w:color w:val="000000"/>
                <w:kern w:val="24"/>
                <w:sz w:val="24"/>
                <w:szCs w:val="24"/>
                <w:lang w:eastAsia="el-GR"/>
              </w:rPr>
              <w:t xml:space="preserve">Διάλειμμα </w:t>
            </w:r>
          </w:p>
        </w:tc>
      </w:tr>
      <w:tr w:rsidR="006D5BA8" w:rsidRPr="00B30733" w:rsidTr="00D62200">
        <w:trPr>
          <w:trHeight w:val="360"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</w:tcPr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  <w:r w:rsidRPr="005263A4">
              <w:rPr>
                <w:rFonts w:ascii="Georgia" w:hAnsi="Georgia" w:cs="Arial"/>
                <w:lang w:eastAsia="el-GR"/>
              </w:rPr>
              <w:t>7.30-8.00</w:t>
            </w: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  <w:r w:rsidRPr="005263A4">
              <w:rPr>
                <w:rFonts w:ascii="Georgia" w:hAnsi="Georgia" w:cs="Arial"/>
                <w:lang w:eastAsia="el-GR"/>
              </w:rPr>
              <w:t>8.00-8.30</w:t>
            </w: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  <w:p w:rsidR="006D5BA8" w:rsidRPr="005263A4" w:rsidRDefault="006D5BA8" w:rsidP="00D62200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8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5BA8" w:rsidRPr="00B30733" w:rsidRDefault="006D5BA8" w:rsidP="006A0DB1">
            <w:pPr>
              <w:rPr>
                <w:rFonts w:ascii="Georgia" w:hAnsi="Georgia"/>
                <w:b/>
                <w:kern w:val="24"/>
                <w:sz w:val="24"/>
                <w:szCs w:val="24"/>
                <w:lang w:val="en-US"/>
              </w:rPr>
            </w:pPr>
            <w:r w:rsidRPr="00B30733">
              <w:rPr>
                <w:rFonts w:ascii="Georgia" w:hAnsi="Georgia"/>
                <w:b/>
                <w:kern w:val="24"/>
                <w:sz w:val="24"/>
                <w:szCs w:val="24"/>
              </w:rPr>
              <w:t>Συζητήσεις «στρογγυλής τράπεζας»</w:t>
            </w:r>
          </w:p>
          <w:p w:rsidR="006D5BA8" w:rsidRPr="006A0DB1" w:rsidRDefault="006D5BA8" w:rsidP="006A0DB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eorgia" w:hAnsi="Georgia"/>
                <w:b/>
                <w:bCs/>
                <w:color w:val="000000"/>
                <w:kern w:val="24"/>
                <w:sz w:val="22"/>
                <w:szCs w:val="22"/>
              </w:rPr>
            </w:pPr>
            <w:r w:rsidRPr="006A0DB1">
              <w:rPr>
                <w:rFonts w:ascii="Georgia" w:hAnsi="Georgia"/>
                <w:color w:val="000000"/>
                <w:kern w:val="24"/>
                <w:sz w:val="22"/>
                <w:szCs w:val="22"/>
              </w:rPr>
              <w:t>« Μαθητευόμενοι του Μεταλυκειακού Έτους –Τάξη Μαθητείας μεταφέρουν τις εμπειρίες τους»</w:t>
            </w:r>
            <w:r w:rsidRPr="006A0DB1">
              <w:rPr>
                <w:rFonts w:ascii="Georgia" w:hAnsi="Georgia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6D5BA8" w:rsidRPr="006A0DB1" w:rsidRDefault="006D5BA8" w:rsidP="000D1D3B">
            <w:pPr>
              <w:spacing w:before="120" w:after="120" w:line="240" w:lineRule="auto"/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>Συμμετέχουν μαθητευόμενοι των ΕΠΑΛ  Λάρισας της Α΄και Β΄Φάσης</w:t>
            </w:r>
          </w:p>
          <w:p w:rsidR="006D5BA8" w:rsidRPr="006A0DB1" w:rsidRDefault="006D5BA8" w:rsidP="002B07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eorgia" w:hAnsi="Georgia"/>
                <w:bCs/>
                <w:color w:val="000000"/>
                <w:kern w:val="24"/>
                <w:sz w:val="22"/>
                <w:szCs w:val="22"/>
              </w:rPr>
            </w:pPr>
            <w:r w:rsidRPr="006A0DB1">
              <w:rPr>
                <w:rFonts w:ascii="Georgia" w:hAnsi="Georgia"/>
                <w:bCs/>
                <w:color w:val="000000"/>
                <w:kern w:val="24"/>
                <w:sz w:val="22"/>
                <w:szCs w:val="22"/>
              </w:rPr>
              <w:t>«Κλείνοντας το Πρώτο Έτος Υλοποίησης  του Μεταλυκειακού Έτους-Τάξη Μαθητείας, βαδίζοντας τη Β΄ Φάση: Σκέψεις - Προτάσεις-Προβλήματα –Προοπτικές»</w:t>
            </w:r>
          </w:p>
          <w:p w:rsidR="006D5BA8" w:rsidRPr="006A0DB1" w:rsidRDefault="006D5BA8" w:rsidP="000D1D3B">
            <w:pPr>
              <w:spacing w:before="120" w:after="120" w:line="240" w:lineRule="auto"/>
              <w:rPr>
                <w:rFonts w:ascii="Georgia" w:hAnsi="Georgia"/>
                <w:bCs/>
                <w:color w:val="000000"/>
                <w:kern w:val="24"/>
                <w:lang w:eastAsia="el-GR"/>
              </w:rPr>
            </w:pPr>
            <w:r w:rsidRPr="006A0DB1">
              <w:rPr>
                <w:rFonts w:ascii="Georgia" w:hAnsi="Georgia"/>
                <w:bCs/>
                <w:color w:val="000000"/>
                <w:kern w:val="24"/>
                <w:lang w:eastAsia="el-GR"/>
              </w:rPr>
              <w:t xml:space="preserve"> Σχολείο – Φορείς Εργασίας</w:t>
            </w:r>
          </w:p>
          <w:p w:rsidR="006D5BA8" w:rsidRPr="006A0DB1" w:rsidRDefault="006D5BA8" w:rsidP="00B32201">
            <w:pPr>
              <w:spacing w:before="120" w:after="120" w:line="240" w:lineRule="auto"/>
              <w:rPr>
                <w:rFonts w:ascii="Georgia" w:hAnsi="Georgia"/>
                <w:bCs/>
                <w:color w:val="000000"/>
                <w:kern w:val="24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kern w:val="24"/>
                <w:lang w:eastAsia="el-GR"/>
              </w:rPr>
              <w:t>Δημήτριος Κόκκινος</w:t>
            </w:r>
            <w:r w:rsidRPr="006A0DB1">
              <w:rPr>
                <w:rFonts w:ascii="Georgia" w:hAnsi="Georgia"/>
                <w:bCs/>
                <w:color w:val="000000"/>
                <w:kern w:val="24"/>
                <w:lang w:eastAsia="el-GR"/>
              </w:rPr>
              <w:t xml:space="preserve"> Δ/ντης 1</w:t>
            </w:r>
            <w:r w:rsidRPr="006A0DB1">
              <w:rPr>
                <w:rFonts w:ascii="Georgia" w:hAnsi="Georgia"/>
                <w:bCs/>
                <w:color w:val="000000"/>
                <w:kern w:val="24"/>
                <w:vertAlign w:val="superscript"/>
                <w:lang w:eastAsia="el-GR"/>
              </w:rPr>
              <w:t>ου</w:t>
            </w:r>
            <w:r>
              <w:rPr>
                <w:rFonts w:ascii="Georgia" w:hAnsi="Georgia"/>
                <w:bCs/>
                <w:color w:val="000000"/>
                <w:kern w:val="24"/>
                <w:lang w:eastAsia="el-GR"/>
              </w:rPr>
              <w:t xml:space="preserve"> ΕΠΑΛ Ν. Ιωνίας Μαγνησίας</w:t>
            </w:r>
          </w:p>
          <w:p w:rsidR="006D5BA8" w:rsidRPr="006A0DB1" w:rsidRDefault="006D5BA8" w:rsidP="00B32201">
            <w:pPr>
              <w:spacing w:before="120" w:after="120" w:line="240" w:lineRule="auto"/>
              <w:rPr>
                <w:rFonts w:ascii="Georgia" w:hAnsi="Georgia"/>
                <w:bCs/>
                <w:color w:val="000000"/>
                <w:kern w:val="24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>Νικόλαος Ντόγκας</w:t>
            </w:r>
            <w:r w:rsidRPr="006A0DB1">
              <w:rPr>
                <w:rFonts w:ascii="Georgia" w:hAnsi="Georgia"/>
                <w:bCs/>
                <w:color w:val="000000"/>
                <w:kern w:val="24"/>
                <w:lang w:eastAsia="el-GR"/>
              </w:rPr>
              <w:t xml:space="preserve"> Δ/ντής 1</w:t>
            </w:r>
            <w:r w:rsidRPr="006A0DB1">
              <w:rPr>
                <w:rFonts w:ascii="Georgia" w:hAnsi="Georgia"/>
                <w:bCs/>
                <w:color w:val="000000"/>
                <w:kern w:val="24"/>
                <w:vertAlign w:val="superscript"/>
                <w:lang w:eastAsia="el-GR"/>
              </w:rPr>
              <w:t>ου</w:t>
            </w:r>
            <w:r w:rsidRPr="006A0DB1">
              <w:rPr>
                <w:rFonts w:ascii="Georgia" w:hAnsi="Georgia"/>
                <w:bCs/>
                <w:color w:val="000000"/>
                <w:kern w:val="24"/>
                <w:lang w:eastAsia="el-GR"/>
              </w:rPr>
              <w:t xml:space="preserve"> ΕΠΑΛ</w:t>
            </w:r>
            <w:r>
              <w:rPr>
                <w:rFonts w:ascii="Georgia" w:hAnsi="Georgia"/>
                <w:bCs/>
                <w:color w:val="000000"/>
                <w:kern w:val="24"/>
                <w:lang w:eastAsia="el-GR"/>
              </w:rPr>
              <w:t xml:space="preserve">  Τρικάλων</w:t>
            </w:r>
          </w:p>
          <w:p w:rsidR="006D5BA8" w:rsidRDefault="006D5BA8" w:rsidP="00B32201">
            <w:pPr>
              <w:spacing w:before="120" w:after="120" w:line="240" w:lineRule="auto"/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 xml:space="preserve">Εκπαιδευτικοί ΕΠΑΛ </w:t>
            </w:r>
          </w:p>
          <w:p w:rsidR="006D5BA8" w:rsidRPr="00A57020" w:rsidRDefault="006D5BA8" w:rsidP="00A57020">
            <w:pPr>
              <w:spacing w:before="120" w:after="120" w:line="240" w:lineRule="auto"/>
              <w:rPr>
                <w:rFonts w:ascii="Georgia" w:hAnsi="Georgia"/>
                <w:bCs/>
                <w:color w:val="000000"/>
                <w:kern w:val="24"/>
                <w:lang w:eastAsia="el-GR"/>
              </w:rPr>
            </w:pPr>
            <w:r w:rsidRPr="006A0DB1">
              <w:rPr>
                <w:rFonts w:ascii="Georgia" w:hAnsi="Georgia"/>
                <w:b/>
                <w:bCs/>
                <w:color w:val="000000"/>
                <w:kern w:val="24"/>
                <w:lang w:eastAsia="el-GR"/>
              </w:rPr>
              <w:t xml:space="preserve">Εκπαιδευτές εργασίας </w:t>
            </w:r>
          </w:p>
        </w:tc>
      </w:tr>
      <w:tr w:rsidR="006D5BA8" w:rsidRPr="00B30733" w:rsidTr="005B54D6">
        <w:trPr>
          <w:trHeight w:val="360"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</w:tcPr>
          <w:p w:rsidR="006D5BA8" w:rsidRPr="005263A4" w:rsidRDefault="006D5BA8" w:rsidP="005B54D6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  <w:r>
              <w:rPr>
                <w:rFonts w:ascii="Georgia" w:hAnsi="Georgia" w:cs="Arial"/>
                <w:lang w:eastAsia="el-GR"/>
              </w:rPr>
              <w:t>8.3</w:t>
            </w:r>
            <w:r w:rsidRPr="005263A4">
              <w:rPr>
                <w:rFonts w:ascii="Georgia" w:hAnsi="Georgia" w:cs="Arial"/>
                <w:lang w:eastAsia="el-GR"/>
              </w:rPr>
              <w:t>0-9.00</w:t>
            </w:r>
          </w:p>
        </w:tc>
        <w:tc>
          <w:tcPr>
            <w:tcW w:w="8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5BA8" w:rsidRPr="00B70997" w:rsidRDefault="006D5BA8" w:rsidP="005B54D6">
            <w:pPr>
              <w:pStyle w:val="ListParagraph"/>
              <w:ind w:hanging="360"/>
              <w:rPr>
                <w:rFonts w:ascii="Georgia" w:hAnsi="Georgia"/>
                <w:color w:val="000000"/>
                <w:kern w:val="24"/>
                <w:sz w:val="22"/>
                <w:szCs w:val="22"/>
              </w:rPr>
            </w:pPr>
            <w:r w:rsidRPr="00B70997">
              <w:rPr>
                <w:rFonts w:ascii="Georgia" w:hAnsi="Georgia" w:cs="Arial"/>
                <w:sz w:val="22"/>
                <w:szCs w:val="22"/>
              </w:rPr>
              <w:t>Ερωτήσεις</w:t>
            </w:r>
            <w:r w:rsidRPr="00B70997">
              <w:rPr>
                <w:rFonts w:ascii="Georgia" w:hAnsi="Georgia" w:cs="Arial"/>
                <w:sz w:val="22"/>
                <w:szCs w:val="22"/>
                <w:lang w:val="en-US"/>
              </w:rPr>
              <w:t xml:space="preserve">- </w:t>
            </w:r>
            <w:r w:rsidRPr="00B70997">
              <w:rPr>
                <w:rFonts w:ascii="Georgia" w:hAnsi="Georgia" w:cs="Arial"/>
                <w:sz w:val="22"/>
                <w:szCs w:val="22"/>
              </w:rPr>
              <w:t>Τοποθετήσεις</w:t>
            </w:r>
          </w:p>
        </w:tc>
      </w:tr>
      <w:tr w:rsidR="006D5BA8" w:rsidRPr="00B30733" w:rsidTr="005B54D6">
        <w:trPr>
          <w:trHeight w:val="360"/>
        </w:trPr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" w:type="dxa"/>
              <w:left w:w="48" w:type="dxa"/>
              <w:bottom w:w="0" w:type="dxa"/>
              <w:right w:w="48" w:type="dxa"/>
            </w:tcMar>
          </w:tcPr>
          <w:p w:rsidR="006D5BA8" w:rsidRPr="005263A4" w:rsidRDefault="006D5BA8" w:rsidP="00D140CB">
            <w:pPr>
              <w:spacing w:after="0" w:line="240" w:lineRule="auto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8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5BA8" w:rsidRPr="00B70997" w:rsidRDefault="006D5BA8" w:rsidP="00D140CB">
            <w:pPr>
              <w:pStyle w:val="ListParagraph"/>
              <w:ind w:hanging="360"/>
              <w:rPr>
                <w:rFonts w:ascii="Georgia" w:hAnsi="Georgia" w:cs="Arial"/>
                <w:sz w:val="22"/>
                <w:szCs w:val="22"/>
              </w:rPr>
            </w:pPr>
            <w:r w:rsidRPr="00B70997">
              <w:rPr>
                <w:rFonts w:ascii="Georgia" w:hAnsi="Georgia" w:cs="Arial"/>
                <w:sz w:val="22"/>
                <w:szCs w:val="22"/>
              </w:rPr>
              <w:t xml:space="preserve"> Την εκδήλωση συντονίζει ο κ. Γεώργιος Τράντας Δ/ντής ΣΔΕ Φυλακών.</w:t>
            </w:r>
          </w:p>
        </w:tc>
      </w:tr>
    </w:tbl>
    <w:p w:rsidR="006D5BA8" w:rsidRDefault="006D5BA8"/>
    <w:sectPr w:rsidR="006D5BA8" w:rsidSect="00FC510A">
      <w:pgSz w:w="11906" w:h="16838"/>
      <w:pgMar w:top="5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A0E"/>
    <w:multiLevelType w:val="hybridMultilevel"/>
    <w:tmpl w:val="6E0ADA02"/>
    <w:lvl w:ilvl="0" w:tplc="0FF81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A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CE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23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C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21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4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49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C7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D8773E"/>
    <w:multiLevelType w:val="hybridMultilevel"/>
    <w:tmpl w:val="B6F44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23A9E"/>
    <w:multiLevelType w:val="hybridMultilevel"/>
    <w:tmpl w:val="E16C6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AD9"/>
    <w:multiLevelType w:val="hybridMultilevel"/>
    <w:tmpl w:val="92125558"/>
    <w:lvl w:ilvl="0" w:tplc="0408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>
    <w:nsid w:val="24C84D68"/>
    <w:multiLevelType w:val="hybridMultilevel"/>
    <w:tmpl w:val="8C66A84E"/>
    <w:lvl w:ilvl="0" w:tplc="6736E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87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CD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82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CD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64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A2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6E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AF3950"/>
    <w:multiLevelType w:val="hybridMultilevel"/>
    <w:tmpl w:val="E1FC07DA"/>
    <w:lvl w:ilvl="0" w:tplc="7292C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62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ECB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69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8C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EB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E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8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DA0F3C"/>
    <w:multiLevelType w:val="hybridMultilevel"/>
    <w:tmpl w:val="A8AC7B2E"/>
    <w:lvl w:ilvl="0" w:tplc="0ACEF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E7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C8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A4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C6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25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6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AC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0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81764A"/>
    <w:multiLevelType w:val="hybridMultilevel"/>
    <w:tmpl w:val="6E6C8B74"/>
    <w:lvl w:ilvl="0" w:tplc="8C0AB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05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E0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8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F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81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28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1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EB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787B7D"/>
    <w:multiLevelType w:val="hybridMultilevel"/>
    <w:tmpl w:val="92E6FA1C"/>
    <w:lvl w:ilvl="0" w:tplc="0408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9">
    <w:nsid w:val="757A2CF4"/>
    <w:multiLevelType w:val="hybridMultilevel"/>
    <w:tmpl w:val="B422EC36"/>
    <w:lvl w:ilvl="0" w:tplc="99C8F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ED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5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43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0B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A5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4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6D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A5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200"/>
    <w:rsid w:val="000D1D3B"/>
    <w:rsid w:val="001443D4"/>
    <w:rsid w:val="001D7470"/>
    <w:rsid w:val="0022664C"/>
    <w:rsid w:val="002B079D"/>
    <w:rsid w:val="0035234E"/>
    <w:rsid w:val="004732A7"/>
    <w:rsid w:val="004D30D7"/>
    <w:rsid w:val="005263A4"/>
    <w:rsid w:val="005877BF"/>
    <w:rsid w:val="005B54D6"/>
    <w:rsid w:val="00661052"/>
    <w:rsid w:val="006A0DB1"/>
    <w:rsid w:val="006D5BA8"/>
    <w:rsid w:val="008C7458"/>
    <w:rsid w:val="009938FE"/>
    <w:rsid w:val="00A324E4"/>
    <w:rsid w:val="00A57020"/>
    <w:rsid w:val="00B30733"/>
    <w:rsid w:val="00B32201"/>
    <w:rsid w:val="00B62C3B"/>
    <w:rsid w:val="00B70997"/>
    <w:rsid w:val="00B97AFA"/>
    <w:rsid w:val="00CA4EFA"/>
    <w:rsid w:val="00D140CB"/>
    <w:rsid w:val="00D62200"/>
    <w:rsid w:val="00DB2379"/>
    <w:rsid w:val="00DE7506"/>
    <w:rsid w:val="00F80A26"/>
    <w:rsid w:val="00FC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D622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1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8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9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9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19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242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2018-04-19T12:06:00Z</cp:lastPrinted>
  <dcterms:created xsi:type="dcterms:W3CDTF">2018-04-18T11:51:00Z</dcterms:created>
  <dcterms:modified xsi:type="dcterms:W3CDTF">2018-04-23T08:50:00Z</dcterms:modified>
</cp:coreProperties>
</file>